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42361" w14:textId="3E39CADD" w:rsidR="00BB46DC" w:rsidRPr="005330E2" w:rsidRDefault="00AB4807" w:rsidP="00883052">
      <w:pPr>
        <w:pStyle w:val="Titre1"/>
        <w:rPr>
          <w:rFonts w:ascii="Marianne" w:hAnsi="Marianne"/>
        </w:rPr>
      </w:pPr>
      <w:r w:rsidRPr="005330E2">
        <w:rPr>
          <w:rFonts w:ascii="Marianne" w:hAnsi="Marianne" w:cs="Times New Roman"/>
          <w:noProof/>
          <w:kern w:val="2"/>
          <w:sz w:val="22"/>
          <w:szCs w:val="20"/>
        </w:rPr>
        <mc:AlternateContent>
          <mc:Choice Requires="wps">
            <w:drawing>
              <wp:anchor distT="0" distB="0" distL="114935" distR="114935" simplePos="0" relativeHeight="251659264" behindDoc="0" locked="0" layoutInCell="1" allowOverlap="1" wp14:anchorId="10F93917" wp14:editId="25D04F28">
                <wp:simplePos x="0" y="0"/>
                <wp:positionH relativeFrom="column">
                  <wp:posOffset>11864266</wp:posOffset>
                </wp:positionH>
                <wp:positionV relativeFrom="paragraph">
                  <wp:posOffset>182658</wp:posOffset>
                </wp:positionV>
                <wp:extent cx="2218690" cy="690245"/>
                <wp:effectExtent l="0" t="0" r="0" b="0"/>
                <wp:wrapNone/>
                <wp:docPr id="2" name="Cadre1"/>
                <wp:cNvGraphicFramePr/>
                <a:graphic xmlns:a="http://schemas.openxmlformats.org/drawingml/2006/main">
                  <a:graphicData uri="http://schemas.microsoft.com/office/word/2010/wordprocessingShape">
                    <wps:wsp>
                      <wps:cNvSpPr txBox="1"/>
                      <wps:spPr>
                        <a:xfrm>
                          <a:off x="0" y="0"/>
                          <a:ext cx="2218690" cy="690245"/>
                        </a:xfrm>
                        <a:prstGeom prst="rect">
                          <a:avLst/>
                        </a:prstGeom>
                        <a:solidFill>
                          <a:srgbClr val="FFFFFF"/>
                        </a:solidFill>
                      </wps:spPr>
                      <wps:txbx>
                        <w:txbxContent>
                          <w:p w14:paraId="20C0DBE1" w14:textId="77777777" w:rsidR="00FD269E" w:rsidRDefault="00FD269E" w:rsidP="00AB4807">
                            <w:pPr>
                              <w:pStyle w:val="Contenudecadre"/>
                              <w:jc w:val="right"/>
                            </w:pPr>
                            <w:r>
                              <w:rPr>
                                <w:rFonts w:ascii="Marianne" w:hAnsi="Marianne" w:cs="Marianne"/>
                                <w:sz w:val="28"/>
                                <w:szCs w:val="28"/>
                              </w:rPr>
                              <w:t>Secrétariat général</w:t>
                            </w:r>
                          </w:p>
                        </w:txbxContent>
                      </wps:txbx>
                      <wps:bodyPr lIns="0" tIns="0" rIns="0" bIns="0" anchor="t">
                        <a:noAutofit/>
                      </wps:bodyPr>
                    </wps:wsp>
                  </a:graphicData>
                </a:graphic>
                <wp14:sizeRelH relativeFrom="margin">
                  <wp14:pctWidth>0</wp14:pctWidth>
                </wp14:sizeRelH>
                <wp14:sizeRelV relativeFrom="margin">
                  <wp14:pctHeight>0</wp14:pctHeight>
                </wp14:sizeRelV>
              </wp:anchor>
            </w:drawing>
          </mc:Choice>
          <mc:Fallback>
            <w:pict>
              <v:shapetype w14:anchorId="10F93917" id="_x0000_t202" coordsize="21600,21600" o:spt="202" path="m,l,21600r21600,l21600,xe">
                <v:stroke joinstyle="miter"/>
                <v:path gradientshapeok="t" o:connecttype="rect"/>
              </v:shapetype>
              <v:shape id="Cadre1" o:spid="_x0000_s1026" type="#_x0000_t202" style="position:absolute;margin-left:934.2pt;margin-top:14.4pt;width:174.7pt;height:54.3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" stroked="f">
                <v:textbox inset="0,0,0,0">
                  <w:txbxContent>
                    <w:p w14:paraId="20C0DBE1" w14:textId="77777777" w:rsidR="00FD269E" w:rsidRDefault="00FD269E" w:rsidP="00AB4807">
                      <w:pPr>
                        <w:pStyle w:val="Contenudecadre"/>
                        <w:jc w:val="right"/>
                      </w:pPr>
                      <w:r>
                        <w:rPr>
                          <w:rFonts w:ascii="Marianne" w:hAnsi="Marianne" w:cs="Marianne"/>
                          <w:sz w:val="28"/>
                          <w:szCs w:val="28"/>
                        </w:rPr>
                        <w:t>Secrétariat général</w:t>
                      </w:r>
                    </w:p>
                  </w:txbxContent>
                </v:textbox>
              </v:shape>
            </w:pict>
          </mc:Fallback>
        </mc:AlternateContent>
      </w:r>
      <w:r w:rsidRPr="005330E2">
        <w:rPr>
          <w:rFonts w:ascii="Marianne" w:hAnsi="Marianne" w:cs="Times New Roman"/>
          <w:noProof/>
          <w:kern w:val="2"/>
          <w:sz w:val="22"/>
          <w:szCs w:val="20"/>
        </w:rPr>
        <w:drawing>
          <wp:inline distT="0" distB="0" distL="0" distR="0" wp14:anchorId="767C0B55" wp14:editId="0FCBC407">
            <wp:extent cx="1762125" cy="1295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1762125" cy="1295400"/>
                    </a:xfrm>
                    <a:prstGeom prst="rect">
                      <a:avLst/>
                    </a:prstGeom>
                  </pic:spPr>
                </pic:pic>
              </a:graphicData>
            </a:graphic>
          </wp:inline>
        </w:drawing>
      </w:r>
    </w:p>
    <w:p w14:paraId="57CF1380" w14:textId="7BFB371D" w:rsidR="00BB46DC" w:rsidRPr="005330E2" w:rsidRDefault="00BB46DC" w:rsidP="00883052">
      <w:pPr>
        <w:rPr>
          <w:rFonts w:ascii="Marianne" w:hAnsi="Marianne"/>
        </w:rPr>
      </w:pPr>
    </w:p>
    <w:tbl>
      <w:tblPr>
        <w:tblW w:w="10316" w:type="dxa"/>
        <w:jc w:val="center"/>
        <w:tblLook w:val="04A0" w:firstRow="1" w:lastRow="0" w:firstColumn="1" w:lastColumn="0" w:noHBand="0" w:noVBand="1"/>
      </w:tblPr>
      <w:tblGrid>
        <w:gridCol w:w="10316"/>
      </w:tblGrid>
      <w:tr w:rsidR="00AB4807" w:rsidRPr="00537F57" w14:paraId="5298EE6A" w14:textId="77777777" w:rsidTr="00FD269E">
        <w:trPr>
          <w:trHeight w:val="1230"/>
          <w:jc w:val="center"/>
        </w:trPr>
        <w:tc>
          <w:tcPr>
            <w:tcW w:w="10316" w:type="dxa"/>
            <w:shd w:val="clear" w:color="auto" w:fill="auto"/>
            <w:vAlign w:val="center"/>
          </w:tcPr>
          <w:p w14:paraId="614FEF37" w14:textId="77777777" w:rsidR="00AB4807" w:rsidRPr="005330E2" w:rsidRDefault="00AB4807" w:rsidP="00AB4807">
            <w:pPr>
              <w:tabs>
                <w:tab w:val="clear" w:pos="2265"/>
              </w:tabs>
              <w:suppressAutoHyphens/>
              <w:spacing w:before="120" w:after="120"/>
              <w:ind w:right="-106"/>
              <w:rPr>
                <w:rFonts w:ascii="Marianne" w:hAnsi="Marianne" w:cs="Times New Roman"/>
                <w:kern w:val="2"/>
                <w:sz w:val="22"/>
                <w:szCs w:val="20"/>
                <w:lang w:eastAsia="zh-CN"/>
              </w:rPr>
            </w:pPr>
          </w:p>
        </w:tc>
      </w:tr>
    </w:tbl>
    <w:p w14:paraId="4FFF45C1" w14:textId="77777777" w:rsidR="00AB4807" w:rsidRPr="00537F57" w:rsidRDefault="00AB4807" w:rsidP="00AB4807">
      <w:pPr>
        <w:tabs>
          <w:tab w:val="clear" w:pos="2265"/>
        </w:tabs>
        <w:autoSpaceDE w:val="0"/>
        <w:autoSpaceDN w:val="0"/>
        <w:adjustRightInd w:val="0"/>
        <w:jc w:val="center"/>
        <w:rPr>
          <w:rFonts w:ascii="Marianne" w:hAnsi="Marianne" w:cs="Calibri"/>
          <w:b/>
          <w:kern w:val="1"/>
          <w:sz w:val="20"/>
          <w:szCs w:val="20"/>
          <w:lang w:eastAsia="zh-CN"/>
        </w:rPr>
      </w:pPr>
      <w:r w:rsidRPr="00537F57">
        <w:rPr>
          <w:rFonts w:ascii="Marianne" w:hAnsi="Marianne" w:cs="Calibri"/>
          <w:b/>
          <w:kern w:val="1"/>
          <w:sz w:val="20"/>
          <w:szCs w:val="20"/>
          <w:lang w:eastAsia="zh-CN"/>
        </w:rPr>
        <w:t>Ministère de l'Intérieur</w:t>
      </w:r>
    </w:p>
    <w:p w14:paraId="0F23D083" w14:textId="77777777" w:rsidR="00AB4807" w:rsidRPr="00537F57" w:rsidRDefault="00AB4807" w:rsidP="00AB4807">
      <w:pPr>
        <w:tabs>
          <w:tab w:val="clear" w:pos="2265"/>
        </w:tabs>
        <w:autoSpaceDE w:val="0"/>
        <w:autoSpaceDN w:val="0"/>
        <w:adjustRightInd w:val="0"/>
        <w:jc w:val="center"/>
        <w:rPr>
          <w:rFonts w:ascii="Marianne" w:hAnsi="Marianne" w:cs="Calibri"/>
          <w:kern w:val="1"/>
          <w:sz w:val="20"/>
          <w:szCs w:val="20"/>
          <w:lang w:eastAsia="zh-CN"/>
        </w:rPr>
      </w:pPr>
      <w:r w:rsidRPr="00537F57">
        <w:rPr>
          <w:rFonts w:ascii="Marianne" w:hAnsi="Marianne" w:cs="Calibri"/>
          <w:kern w:val="1"/>
          <w:sz w:val="20"/>
          <w:szCs w:val="20"/>
          <w:lang w:eastAsia="zh-CN"/>
        </w:rPr>
        <w:t>Direction de l’évaluation, de la performance, de l’achat, des finances et de l’immobilier</w:t>
      </w:r>
    </w:p>
    <w:p w14:paraId="6C02EB6F" w14:textId="77777777" w:rsidR="00AB4807" w:rsidRPr="00537F57" w:rsidRDefault="00AB4807" w:rsidP="00AB4807">
      <w:pPr>
        <w:tabs>
          <w:tab w:val="clear" w:pos="2265"/>
        </w:tabs>
        <w:autoSpaceDE w:val="0"/>
        <w:autoSpaceDN w:val="0"/>
        <w:adjustRightInd w:val="0"/>
        <w:jc w:val="center"/>
        <w:rPr>
          <w:rFonts w:ascii="Marianne" w:hAnsi="Marianne" w:cs="Calibri"/>
          <w:kern w:val="1"/>
          <w:sz w:val="20"/>
          <w:szCs w:val="20"/>
          <w:lang w:eastAsia="zh-CN"/>
        </w:rPr>
      </w:pPr>
      <w:r w:rsidRPr="00537F57">
        <w:rPr>
          <w:rFonts w:ascii="Marianne" w:hAnsi="Marianne" w:cs="Calibri"/>
          <w:kern w:val="1"/>
          <w:sz w:val="20"/>
          <w:szCs w:val="20"/>
          <w:lang w:eastAsia="zh-CN"/>
        </w:rPr>
        <w:t>Service de l’achat, de l’innovation et de la logistique du ministère de l’Intérieur</w:t>
      </w:r>
    </w:p>
    <w:p w14:paraId="470EE3DB" w14:textId="77777777" w:rsidR="00AB4807" w:rsidRPr="00537F57" w:rsidRDefault="00AB4807" w:rsidP="00AB4807">
      <w:pPr>
        <w:tabs>
          <w:tab w:val="clear" w:pos="2265"/>
        </w:tabs>
        <w:autoSpaceDE w:val="0"/>
        <w:autoSpaceDN w:val="0"/>
        <w:adjustRightInd w:val="0"/>
        <w:jc w:val="center"/>
        <w:rPr>
          <w:rFonts w:ascii="Marianne" w:hAnsi="Marianne" w:cs="Calibri"/>
          <w:kern w:val="1"/>
          <w:sz w:val="20"/>
          <w:szCs w:val="20"/>
          <w:lang w:eastAsia="zh-CN"/>
        </w:rPr>
      </w:pPr>
      <w:r w:rsidRPr="00537F57">
        <w:rPr>
          <w:rFonts w:ascii="Marianne" w:hAnsi="Marianne" w:cs="Calibri"/>
          <w:kern w:val="1"/>
          <w:sz w:val="20"/>
          <w:szCs w:val="20"/>
          <w:lang w:eastAsia="zh-CN"/>
        </w:rPr>
        <w:t>Sous-direction de l’achat et du suivi de l’exécution des marchés</w:t>
      </w:r>
    </w:p>
    <w:p w14:paraId="21481D01" w14:textId="77777777" w:rsidR="00AB4807" w:rsidRPr="00537F57" w:rsidRDefault="00AB4807" w:rsidP="00AB4807">
      <w:pPr>
        <w:tabs>
          <w:tab w:val="clear" w:pos="2265"/>
        </w:tabs>
        <w:autoSpaceDE w:val="0"/>
        <w:autoSpaceDN w:val="0"/>
        <w:adjustRightInd w:val="0"/>
        <w:jc w:val="center"/>
        <w:rPr>
          <w:rFonts w:ascii="Marianne" w:hAnsi="Marianne" w:cs="Calibri"/>
          <w:kern w:val="1"/>
          <w:sz w:val="20"/>
          <w:szCs w:val="20"/>
          <w:lang w:eastAsia="zh-CN"/>
        </w:rPr>
      </w:pPr>
      <w:r w:rsidRPr="00537F57">
        <w:rPr>
          <w:rFonts w:ascii="Marianne" w:hAnsi="Marianne" w:cs="Calibri"/>
          <w:kern w:val="1"/>
          <w:sz w:val="20"/>
          <w:szCs w:val="20"/>
          <w:lang w:eastAsia="zh-CN"/>
        </w:rPr>
        <w:t>Bureau des achats immobiliers et prestations</w:t>
      </w:r>
    </w:p>
    <w:p w14:paraId="668D7E09" w14:textId="77777777" w:rsidR="00AB4807" w:rsidRPr="00537F57" w:rsidRDefault="00AB4807" w:rsidP="00AB4807">
      <w:pPr>
        <w:tabs>
          <w:tab w:val="clear" w:pos="2265"/>
        </w:tabs>
        <w:autoSpaceDE w:val="0"/>
        <w:autoSpaceDN w:val="0"/>
        <w:adjustRightInd w:val="0"/>
        <w:jc w:val="center"/>
        <w:rPr>
          <w:rFonts w:ascii="Marianne" w:hAnsi="Marianne" w:cs="Calibri"/>
          <w:kern w:val="1"/>
          <w:sz w:val="20"/>
          <w:szCs w:val="20"/>
          <w:lang w:eastAsia="zh-CN"/>
        </w:rPr>
      </w:pPr>
    </w:p>
    <w:p w14:paraId="5D2914D5" w14:textId="77777777" w:rsidR="00AB4807" w:rsidRPr="00537F57" w:rsidRDefault="00AB4807" w:rsidP="00AB4807">
      <w:pPr>
        <w:tabs>
          <w:tab w:val="clear" w:pos="2265"/>
        </w:tabs>
        <w:autoSpaceDE w:val="0"/>
        <w:autoSpaceDN w:val="0"/>
        <w:adjustRightInd w:val="0"/>
        <w:jc w:val="center"/>
        <w:rPr>
          <w:rFonts w:ascii="Marianne" w:hAnsi="Marianne" w:cs="Calibri"/>
          <w:kern w:val="1"/>
          <w:sz w:val="20"/>
          <w:szCs w:val="20"/>
          <w:lang w:eastAsia="zh-CN"/>
        </w:rPr>
      </w:pPr>
      <w:r w:rsidRPr="00537F57">
        <w:rPr>
          <w:rFonts w:ascii="Marianne" w:hAnsi="Marianne" w:cs="Calibri"/>
          <w:kern w:val="1"/>
          <w:sz w:val="20"/>
          <w:szCs w:val="20"/>
          <w:lang w:eastAsia="zh-CN"/>
        </w:rPr>
        <w:t>Place Beauvau – immeuble Lumière</w:t>
      </w:r>
    </w:p>
    <w:p w14:paraId="0C1108FF" w14:textId="77777777" w:rsidR="00AB4807" w:rsidRPr="00537F57" w:rsidRDefault="00AB4807" w:rsidP="00AB4807">
      <w:pPr>
        <w:tabs>
          <w:tab w:val="clear" w:pos="2265"/>
        </w:tabs>
        <w:autoSpaceDE w:val="0"/>
        <w:autoSpaceDN w:val="0"/>
        <w:adjustRightInd w:val="0"/>
        <w:jc w:val="center"/>
        <w:rPr>
          <w:rFonts w:ascii="Marianne" w:hAnsi="Marianne" w:cs="Calibri"/>
          <w:kern w:val="1"/>
          <w:sz w:val="20"/>
          <w:szCs w:val="20"/>
          <w:lang w:eastAsia="zh-CN"/>
        </w:rPr>
      </w:pPr>
      <w:r w:rsidRPr="00537F57">
        <w:rPr>
          <w:rFonts w:ascii="Marianne" w:hAnsi="Marianne" w:cs="Calibri"/>
          <w:kern w:val="1"/>
          <w:sz w:val="20"/>
          <w:szCs w:val="20"/>
          <w:lang w:eastAsia="zh-CN"/>
        </w:rPr>
        <w:t>75800 – Paris cedex 08</w:t>
      </w:r>
    </w:p>
    <w:p w14:paraId="4A20B15E" w14:textId="07BCABDE" w:rsidR="00D5340A" w:rsidRPr="005330E2" w:rsidRDefault="004F376E" w:rsidP="00D5340A">
      <w:pPr>
        <w:spacing w:before="240"/>
        <w:ind w:firstLine="6"/>
        <w:jc w:val="center"/>
        <w:rPr>
          <w:rFonts w:ascii="Marianne" w:hAnsi="Marianne"/>
          <w:b/>
          <w:bCs/>
          <w:smallCaps/>
          <w:kern w:val="24"/>
          <w:sz w:val="22"/>
          <w:szCs w:val="22"/>
        </w:rPr>
      </w:pPr>
      <w:r w:rsidRPr="005330E2">
        <w:rPr>
          <w:rFonts w:ascii="Marianne" w:hAnsi="Marianne"/>
          <w:b/>
          <w:sz w:val="22"/>
          <w:szCs w:val="22"/>
        </w:rPr>
        <w:t>Numéro de consultation :</w:t>
      </w:r>
      <w:r w:rsidR="00FF47DE" w:rsidRPr="005330E2">
        <w:rPr>
          <w:rFonts w:ascii="Marianne" w:hAnsi="Marianne"/>
          <w:b/>
          <w:sz w:val="22"/>
          <w:szCs w:val="22"/>
        </w:rPr>
        <w:t xml:space="preserve"> </w:t>
      </w:r>
      <w:r w:rsidR="00537F57" w:rsidRPr="005330E2">
        <w:rPr>
          <w:rFonts w:ascii="Marianne" w:hAnsi="Marianne"/>
          <w:b/>
          <w:bCs/>
          <w:smallCaps/>
          <w:kern w:val="24"/>
          <w:sz w:val="22"/>
          <w:szCs w:val="22"/>
        </w:rPr>
        <w:t>PRA039433</w:t>
      </w:r>
    </w:p>
    <w:p w14:paraId="204E3620" w14:textId="77777777" w:rsidR="00BB46DC" w:rsidRPr="005330E2" w:rsidRDefault="00BB46DC" w:rsidP="00883052">
      <w:pPr>
        <w:rPr>
          <w:rFonts w:ascii="Marianne" w:hAnsi="Marianne"/>
        </w:rPr>
      </w:pPr>
    </w:p>
    <w:p w14:paraId="737F2CE8" w14:textId="77777777" w:rsidR="0073633B" w:rsidRPr="005330E2" w:rsidRDefault="0073633B" w:rsidP="00027B77">
      <w:pPr>
        <w:pBdr>
          <w:top w:val="single" w:sz="4" w:space="1" w:color="auto"/>
          <w:left w:val="single" w:sz="4" w:space="0" w:color="auto"/>
          <w:bottom w:val="single" w:sz="4" w:space="0" w:color="auto"/>
          <w:right w:val="single" w:sz="4" w:space="12" w:color="auto"/>
        </w:pBdr>
        <w:tabs>
          <w:tab w:val="left" w:pos="-567"/>
          <w:tab w:val="left" w:pos="0"/>
        </w:tabs>
        <w:suppressAutoHyphens/>
        <w:ind w:right="29"/>
        <w:jc w:val="center"/>
        <w:rPr>
          <w:rFonts w:ascii="Marianne" w:hAnsi="Marianne"/>
          <w:b/>
          <w:sz w:val="28"/>
        </w:rPr>
      </w:pPr>
    </w:p>
    <w:p w14:paraId="437FD3C3" w14:textId="77777777" w:rsidR="00AB4807" w:rsidRPr="005330E2" w:rsidRDefault="00AB4807" w:rsidP="00027B77">
      <w:pPr>
        <w:pBdr>
          <w:top w:val="single" w:sz="4" w:space="1" w:color="auto"/>
          <w:left w:val="single" w:sz="4" w:space="0" w:color="auto"/>
          <w:bottom w:val="single" w:sz="4" w:space="0" w:color="auto"/>
          <w:right w:val="single" w:sz="4" w:space="12" w:color="auto"/>
        </w:pBdr>
        <w:tabs>
          <w:tab w:val="left" w:pos="-567"/>
          <w:tab w:val="left" w:pos="0"/>
        </w:tabs>
        <w:suppressAutoHyphens/>
        <w:ind w:right="29"/>
        <w:jc w:val="center"/>
        <w:rPr>
          <w:rFonts w:ascii="Marianne" w:hAnsi="Marianne"/>
          <w:b/>
          <w:sz w:val="28"/>
        </w:rPr>
      </w:pPr>
      <w:r w:rsidRPr="005330E2">
        <w:rPr>
          <w:rFonts w:ascii="Marianne" w:hAnsi="Marianne"/>
          <w:b/>
          <w:sz w:val="28"/>
        </w:rPr>
        <w:t>ANNEXE VI AU REGLEMENT DE LA CONSULTATION</w:t>
      </w:r>
    </w:p>
    <w:p w14:paraId="19EBC7E9" w14:textId="485544F5" w:rsidR="00AB4807" w:rsidRPr="005330E2" w:rsidRDefault="00AB4807" w:rsidP="00027B77">
      <w:pPr>
        <w:pBdr>
          <w:top w:val="single" w:sz="4" w:space="1" w:color="auto"/>
          <w:left w:val="single" w:sz="4" w:space="0" w:color="auto"/>
          <w:bottom w:val="single" w:sz="4" w:space="0" w:color="auto"/>
          <w:right w:val="single" w:sz="4" w:space="12" w:color="auto"/>
        </w:pBdr>
        <w:tabs>
          <w:tab w:val="left" w:pos="-567"/>
          <w:tab w:val="left" w:pos="0"/>
        </w:tabs>
        <w:suppressAutoHyphens/>
        <w:ind w:right="29"/>
        <w:jc w:val="center"/>
        <w:rPr>
          <w:rFonts w:ascii="Marianne" w:hAnsi="Marianne"/>
          <w:b/>
          <w:sz w:val="28"/>
        </w:rPr>
      </w:pPr>
      <w:r w:rsidRPr="005330E2">
        <w:rPr>
          <w:rFonts w:ascii="Marianne" w:hAnsi="Marianne"/>
          <w:b/>
          <w:sz w:val="28"/>
        </w:rPr>
        <w:t>CADRE DE REPONSE TECHNIQUE (CRT)</w:t>
      </w:r>
    </w:p>
    <w:p w14:paraId="0A433C28" w14:textId="77777777" w:rsidR="006A12D5" w:rsidRPr="005330E2" w:rsidRDefault="006A12D5" w:rsidP="00027B77">
      <w:pPr>
        <w:pBdr>
          <w:top w:val="single" w:sz="4" w:space="1" w:color="auto"/>
          <w:left w:val="single" w:sz="4" w:space="0" w:color="auto"/>
          <w:bottom w:val="single" w:sz="4" w:space="0" w:color="auto"/>
          <w:right w:val="single" w:sz="4" w:space="12" w:color="auto"/>
        </w:pBdr>
        <w:tabs>
          <w:tab w:val="left" w:pos="-567"/>
          <w:tab w:val="left" w:pos="0"/>
        </w:tabs>
        <w:suppressAutoHyphens/>
        <w:ind w:right="29"/>
        <w:jc w:val="center"/>
        <w:rPr>
          <w:rFonts w:ascii="Marianne" w:hAnsi="Marianne"/>
          <w:b/>
          <w:sz w:val="28"/>
        </w:rPr>
      </w:pPr>
    </w:p>
    <w:p w14:paraId="61A79AB2" w14:textId="07DA7995" w:rsidR="006A12D5" w:rsidRDefault="006A12D5" w:rsidP="00027B77">
      <w:pPr>
        <w:pBdr>
          <w:top w:val="single" w:sz="4" w:space="1" w:color="auto"/>
          <w:left w:val="single" w:sz="4" w:space="0" w:color="auto"/>
          <w:bottom w:val="single" w:sz="4" w:space="0" w:color="auto"/>
          <w:right w:val="single" w:sz="4" w:space="12" w:color="auto"/>
        </w:pBdr>
        <w:tabs>
          <w:tab w:val="left" w:pos="-567"/>
          <w:tab w:val="left" w:pos="0"/>
        </w:tabs>
        <w:suppressAutoHyphens/>
        <w:ind w:right="29"/>
        <w:jc w:val="center"/>
        <w:rPr>
          <w:rFonts w:ascii="Marianne" w:hAnsi="Marianne"/>
          <w:b/>
          <w:sz w:val="28"/>
        </w:rPr>
      </w:pPr>
      <w:r w:rsidRPr="005330E2">
        <w:rPr>
          <w:rFonts w:ascii="Marianne" w:hAnsi="Marianne"/>
          <w:b/>
          <w:sz w:val="28"/>
        </w:rPr>
        <w:t>ACCORD-CADRE RELATIF A DES PRESTATIONS D’EXPERTISE MEDICALE DU DOMMAGE CORPOREL DES VICTIMES D’ACCIDENTS DE LA CIRCULATION IMPUTES A DES VEHICULES TERRESTRES A MOTEUR DU MINISTERE DE L’INTERIEUR</w:t>
      </w:r>
    </w:p>
    <w:p w14:paraId="6376F988" w14:textId="4AECE0BF" w:rsidR="00027B77" w:rsidRPr="00CC2F82" w:rsidRDefault="00027B77" w:rsidP="00027B77">
      <w:pPr>
        <w:pBdr>
          <w:top w:val="single" w:sz="4" w:space="1" w:color="auto"/>
          <w:left w:val="single" w:sz="4" w:space="0" w:color="auto"/>
          <w:bottom w:val="single" w:sz="4" w:space="0" w:color="auto"/>
          <w:right w:val="single" w:sz="4" w:space="12" w:color="auto"/>
        </w:pBdr>
        <w:tabs>
          <w:tab w:val="left" w:pos="-567"/>
          <w:tab w:val="left" w:pos="0"/>
        </w:tabs>
        <w:suppressAutoHyphens/>
        <w:ind w:right="29"/>
        <w:jc w:val="center"/>
        <w:rPr>
          <w:rFonts w:ascii="Marianne" w:hAnsi="Marianne"/>
          <w:b/>
          <w:sz w:val="28"/>
        </w:rPr>
      </w:pPr>
    </w:p>
    <w:p w14:paraId="7C76CEA8" w14:textId="48C2E192" w:rsidR="00027B77" w:rsidRPr="00CC2F82" w:rsidRDefault="00027B77" w:rsidP="00027B77">
      <w:pPr>
        <w:pBdr>
          <w:top w:val="single" w:sz="4" w:space="1" w:color="auto"/>
          <w:left w:val="single" w:sz="4" w:space="0" w:color="auto"/>
          <w:bottom w:val="single" w:sz="4" w:space="0" w:color="auto"/>
          <w:right w:val="single" w:sz="4" w:space="12" w:color="auto"/>
        </w:pBdr>
        <w:tabs>
          <w:tab w:val="left" w:pos="-567"/>
          <w:tab w:val="left" w:pos="0"/>
        </w:tabs>
        <w:suppressAutoHyphens/>
        <w:ind w:right="29"/>
        <w:jc w:val="center"/>
        <w:rPr>
          <w:rFonts w:ascii="Calibri" w:hAnsi="Calibri" w:cs="Calibri"/>
          <w:b/>
          <w:sz w:val="28"/>
        </w:rPr>
      </w:pPr>
      <w:r w:rsidRPr="00CC2F82">
        <w:rPr>
          <w:rFonts w:ascii="Marianne" w:hAnsi="Marianne"/>
          <w:b/>
          <w:sz w:val="28"/>
        </w:rPr>
        <w:t>LOT N°…………</w:t>
      </w:r>
      <w:proofErr w:type="gramStart"/>
      <w:r w:rsidRPr="00CC2F82">
        <w:rPr>
          <w:rFonts w:ascii="Marianne" w:hAnsi="Marianne"/>
          <w:b/>
          <w:sz w:val="28"/>
        </w:rPr>
        <w:t>…….</w:t>
      </w:r>
      <w:proofErr w:type="gramEnd"/>
      <w:r w:rsidRPr="00CC2F82">
        <w:rPr>
          <w:rFonts w:ascii="Marianne" w:hAnsi="Marianne"/>
          <w:b/>
          <w:sz w:val="28"/>
        </w:rPr>
        <w:t>.</w:t>
      </w:r>
      <w:r w:rsidRPr="00CC2F82">
        <w:rPr>
          <w:rFonts w:ascii="Marianne" w:hAnsi="Marianne" w:cs="Calibri"/>
          <w:b/>
          <w:sz w:val="28"/>
        </w:rPr>
        <w:t xml:space="preserve"> (A compléter) : ………………………………………………………………………………………………………………………</w:t>
      </w:r>
      <w:proofErr w:type="gramStart"/>
      <w:r w:rsidRPr="00CC2F82">
        <w:rPr>
          <w:rFonts w:ascii="Marianne" w:hAnsi="Marianne" w:cs="Calibri"/>
          <w:b/>
          <w:sz w:val="28"/>
        </w:rPr>
        <w:t>…….</w:t>
      </w:r>
      <w:proofErr w:type="gramEnd"/>
      <w:r w:rsidRPr="00CC2F82">
        <w:rPr>
          <w:rFonts w:ascii="Marianne" w:hAnsi="Marianne" w:cs="Calibri"/>
          <w:b/>
          <w:sz w:val="28"/>
        </w:rPr>
        <w:t>. (</w:t>
      </w:r>
      <w:proofErr w:type="gramStart"/>
      <w:r w:rsidRPr="00CC2F82">
        <w:rPr>
          <w:rFonts w:ascii="Marianne" w:hAnsi="Marianne" w:cs="Calibri"/>
          <w:b/>
          <w:sz w:val="28"/>
        </w:rPr>
        <w:t>indiquer</w:t>
      </w:r>
      <w:proofErr w:type="gramEnd"/>
      <w:r w:rsidRPr="00CC2F82">
        <w:rPr>
          <w:rFonts w:ascii="Marianne" w:hAnsi="Marianne" w:cs="Calibri"/>
          <w:b/>
          <w:sz w:val="28"/>
        </w:rPr>
        <w:t xml:space="preserve"> la désignation du lot</w:t>
      </w:r>
      <w:r w:rsidRPr="00CC2F82">
        <w:rPr>
          <w:rFonts w:ascii="Calibri" w:hAnsi="Calibri" w:cs="Calibri"/>
          <w:b/>
          <w:sz w:val="28"/>
        </w:rPr>
        <w:t xml:space="preserve">) </w:t>
      </w:r>
    </w:p>
    <w:p w14:paraId="77546DFC" w14:textId="3452F6E5" w:rsidR="00027B77" w:rsidRPr="00CC2F82" w:rsidRDefault="00027B77" w:rsidP="00027B77">
      <w:pPr>
        <w:pBdr>
          <w:top w:val="single" w:sz="4" w:space="1" w:color="auto"/>
          <w:left w:val="single" w:sz="4" w:space="0" w:color="auto"/>
          <w:bottom w:val="single" w:sz="4" w:space="0" w:color="auto"/>
          <w:right w:val="single" w:sz="4" w:space="12" w:color="auto"/>
        </w:pBdr>
        <w:tabs>
          <w:tab w:val="left" w:pos="-567"/>
          <w:tab w:val="left" w:pos="0"/>
        </w:tabs>
        <w:suppressAutoHyphens/>
        <w:ind w:right="29"/>
        <w:jc w:val="center"/>
        <w:rPr>
          <w:rFonts w:ascii="Marianne" w:hAnsi="Marianne"/>
          <w:b/>
          <w:sz w:val="28"/>
        </w:rPr>
      </w:pPr>
      <w:r w:rsidRPr="00CC2F82">
        <w:rPr>
          <w:rFonts w:ascii="Calibri" w:hAnsi="Calibri" w:cs="Calibri"/>
          <w:b/>
          <w:sz w:val="28"/>
        </w:rPr>
        <w:t xml:space="preserve">Attention : produire 1 CRT par lot </w:t>
      </w:r>
    </w:p>
    <w:p w14:paraId="75E67F8B" w14:textId="77777777" w:rsidR="006A12D5" w:rsidRPr="005330E2" w:rsidRDefault="006A12D5" w:rsidP="00027B77">
      <w:pPr>
        <w:pBdr>
          <w:top w:val="single" w:sz="4" w:space="1" w:color="auto"/>
          <w:left w:val="single" w:sz="4" w:space="0" w:color="auto"/>
          <w:bottom w:val="single" w:sz="4" w:space="0" w:color="auto"/>
          <w:right w:val="single" w:sz="4" w:space="12" w:color="auto"/>
        </w:pBdr>
        <w:tabs>
          <w:tab w:val="left" w:pos="-567"/>
          <w:tab w:val="left" w:pos="0"/>
        </w:tabs>
        <w:suppressAutoHyphens/>
        <w:ind w:right="29"/>
        <w:jc w:val="center"/>
        <w:rPr>
          <w:rFonts w:ascii="Marianne" w:hAnsi="Marianne"/>
          <w:b/>
          <w:sz w:val="28"/>
        </w:rPr>
      </w:pPr>
    </w:p>
    <w:p w14:paraId="22F3BD4D" w14:textId="77777777" w:rsidR="009C201D" w:rsidRPr="005330E2" w:rsidRDefault="009C201D" w:rsidP="009C201D">
      <w:pPr>
        <w:jc w:val="center"/>
        <w:rPr>
          <w:rFonts w:ascii="Marianne" w:hAnsi="Marianne"/>
          <w:b/>
          <w:sz w:val="22"/>
          <w:szCs w:val="22"/>
        </w:rPr>
      </w:pPr>
    </w:p>
    <w:p w14:paraId="4C394B66" w14:textId="3CCB1C70" w:rsidR="009C201D" w:rsidRDefault="009C201D" w:rsidP="009C201D">
      <w:pPr>
        <w:jc w:val="center"/>
        <w:rPr>
          <w:rFonts w:ascii="Marianne" w:hAnsi="Marianne"/>
          <w:b/>
          <w:i/>
          <w:sz w:val="20"/>
          <w:szCs w:val="20"/>
        </w:rPr>
      </w:pPr>
      <w:r w:rsidRPr="005330E2">
        <w:rPr>
          <w:rFonts w:ascii="Marianne" w:hAnsi="Marianne"/>
          <w:b/>
          <w:i/>
          <w:color w:val="FF0000"/>
          <w:sz w:val="20"/>
          <w:szCs w:val="20"/>
        </w:rPr>
        <w:t>ATTENTION : L’analyse</w:t>
      </w:r>
      <w:r w:rsidR="004460FC" w:rsidRPr="005330E2">
        <w:rPr>
          <w:rFonts w:ascii="Marianne" w:hAnsi="Marianne"/>
          <w:b/>
          <w:i/>
          <w:color w:val="FF0000"/>
          <w:sz w:val="20"/>
          <w:szCs w:val="20"/>
        </w:rPr>
        <w:t xml:space="preserve"> technique</w:t>
      </w:r>
      <w:r w:rsidRPr="005330E2">
        <w:rPr>
          <w:rFonts w:ascii="Marianne" w:hAnsi="Marianne"/>
          <w:b/>
          <w:i/>
          <w:color w:val="FF0000"/>
          <w:sz w:val="20"/>
          <w:szCs w:val="20"/>
        </w:rPr>
        <w:t xml:space="preserve"> des offres sera jugée uniquement à partir des éléments décrits dans le cadre de réponse ci-dessous.</w:t>
      </w:r>
      <w:r w:rsidRPr="005330E2">
        <w:rPr>
          <w:rFonts w:ascii="Marianne" w:hAnsi="Marianne"/>
          <w:b/>
          <w:i/>
          <w:sz w:val="20"/>
          <w:szCs w:val="20"/>
        </w:rPr>
        <w:t xml:space="preserve"> </w:t>
      </w:r>
    </w:p>
    <w:p w14:paraId="570ED63E" w14:textId="77777777" w:rsidR="00027B77" w:rsidRPr="005330E2" w:rsidRDefault="00027B77" w:rsidP="009C201D">
      <w:pPr>
        <w:jc w:val="center"/>
        <w:rPr>
          <w:rFonts w:ascii="Marianne" w:hAnsi="Marianne"/>
          <w:b/>
          <w:i/>
          <w:sz w:val="20"/>
          <w:szCs w:val="20"/>
        </w:rPr>
      </w:pPr>
    </w:p>
    <w:p w14:paraId="4D0E656A" w14:textId="77777777" w:rsidR="009C201D" w:rsidRPr="005330E2" w:rsidRDefault="009C201D" w:rsidP="009C201D">
      <w:pPr>
        <w:jc w:val="center"/>
        <w:rPr>
          <w:rFonts w:ascii="Marianne" w:hAnsi="Marianne"/>
          <w:b/>
          <w:i/>
          <w:color w:val="FF0000"/>
          <w:sz w:val="20"/>
          <w:szCs w:val="20"/>
          <w:highlight w:val="yellow"/>
        </w:rPr>
      </w:pPr>
    </w:p>
    <w:p w14:paraId="362DEB89" w14:textId="28752751" w:rsidR="00DB19A9" w:rsidRPr="005330E2" w:rsidRDefault="009C201D" w:rsidP="0087289A">
      <w:pPr>
        <w:jc w:val="center"/>
        <w:rPr>
          <w:rFonts w:ascii="Marianne" w:hAnsi="Marianne"/>
          <w:b/>
          <w:i/>
          <w:color w:val="FF0000"/>
          <w:sz w:val="20"/>
          <w:szCs w:val="20"/>
        </w:rPr>
      </w:pPr>
      <w:r w:rsidRPr="005330E2">
        <w:rPr>
          <w:rFonts w:ascii="Marianne" w:hAnsi="Marianne"/>
          <w:b/>
          <w:i/>
          <w:color w:val="FF0000"/>
          <w:sz w:val="20"/>
          <w:szCs w:val="20"/>
        </w:rPr>
        <w:t xml:space="preserve">TOUT ELEMENT MENTIONNE HORS DE CE CADRE DE REPONSE </w:t>
      </w:r>
      <w:r w:rsidRPr="005330E2">
        <w:rPr>
          <w:rFonts w:ascii="Marianne" w:hAnsi="Marianne"/>
          <w:b/>
          <w:i/>
          <w:color w:val="FF0000"/>
          <w:sz w:val="20"/>
          <w:szCs w:val="20"/>
          <w:u w:val="single"/>
        </w:rPr>
        <w:t>NE SERA PAS PRIS EN COMPTE</w:t>
      </w:r>
      <w:r w:rsidR="006E768D" w:rsidRPr="005330E2">
        <w:rPr>
          <w:rFonts w:ascii="Marianne" w:hAnsi="Marianne"/>
          <w:b/>
          <w:i/>
          <w:color w:val="FF0000"/>
          <w:sz w:val="20"/>
          <w:szCs w:val="20"/>
        </w:rPr>
        <w:t xml:space="preserve"> POUR L’ANALYSE DES OFFRES hors annexes techniques telles que les CV,</w:t>
      </w:r>
      <w:r w:rsidR="00156247" w:rsidRPr="005330E2">
        <w:rPr>
          <w:rFonts w:ascii="Marianne" w:hAnsi="Marianne"/>
          <w:b/>
          <w:i/>
          <w:color w:val="FF0000"/>
          <w:sz w:val="20"/>
          <w:szCs w:val="20"/>
        </w:rPr>
        <w:t xml:space="preserve"> une</w:t>
      </w:r>
      <w:r w:rsidR="006E768D" w:rsidRPr="005330E2">
        <w:rPr>
          <w:rFonts w:ascii="Marianne" w:hAnsi="Marianne"/>
          <w:b/>
          <w:i/>
          <w:color w:val="FF0000"/>
          <w:sz w:val="20"/>
          <w:szCs w:val="20"/>
        </w:rPr>
        <w:t xml:space="preserve"> présentation de plateforme</w:t>
      </w:r>
      <w:r w:rsidR="00156247" w:rsidRPr="005330E2">
        <w:rPr>
          <w:rFonts w:ascii="Marianne" w:hAnsi="Marianne"/>
          <w:b/>
          <w:i/>
          <w:color w:val="FF0000"/>
          <w:sz w:val="20"/>
          <w:szCs w:val="20"/>
        </w:rPr>
        <w:t xml:space="preserve"> ou de parc technique</w:t>
      </w:r>
      <w:r w:rsidR="006E768D" w:rsidRPr="005330E2">
        <w:rPr>
          <w:rFonts w:ascii="Marianne" w:hAnsi="Marianne"/>
          <w:b/>
          <w:i/>
          <w:color w:val="FF0000"/>
          <w:sz w:val="20"/>
          <w:szCs w:val="20"/>
        </w:rPr>
        <w:t>,</w:t>
      </w:r>
      <w:r w:rsidR="00156247" w:rsidRPr="005330E2">
        <w:rPr>
          <w:rFonts w:ascii="Marianne" w:hAnsi="Marianne"/>
          <w:b/>
          <w:i/>
          <w:color w:val="FF0000"/>
          <w:sz w:val="20"/>
          <w:szCs w:val="20"/>
        </w:rPr>
        <w:t xml:space="preserve"> des</w:t>
      </w:r>
      <w:r w:rsidR="006E768D" w:rsidRPr="005330E2">
        <w:rPr>
          <w:rFonts w:ascii="Marianne" w:hAnsi="Marianne"/>
          <w:b/>
          <w:i/>
          <w:color w:val="FF0000"/>
          <w:sz w:val="20"/>
          <w:szCs w:val="20"/>
        </w:rPr>
        <w:t xml:space="preserve"> spécifications techniques</w:t>
      </w:r>
      <w:r w:rsidR="00156247" w:rsidRPr="005330E2">
        <w:rPr>
          <w:rFonts w:ascii="Marianne" w:hAnsi="Marianne"/>
          <w:b/>
          <w:i/>
          <w:color w:val="FF0000"/>
          <w:sz w:val="20"/>
          <w:szCs w:val="20"/>
        </w:rPr>
        <w:t>, plan de continuité d’activité, politique SI, etc</w:t>
      </w:r>
      <w:r w:rsidR="006E768D" w:rsidRPr="005330E2">
        <w:rPr>
          <w:rFonts w:ascii="Marianne" w:hAnsi="Marianne"/>
          <w:b/>
          <w:i/>
          <w:color w:val="FF0000"/>
          <w:sz w:val="20"/>
          <w:szCs w:val="20"/>
        </w:rPr>
        <w:t>. Les documents généraux assimilables à un mémoire technique ou une plaquette de présentation de votre société ne seront pas pris en compte dans l’analyse.</w:t>
      </w:r>
    </w:p>
    <w:p w14:paraId="1AB1C69B" w14:textId="77777777" w:rsidR="004D25CE" w:rsidRPr="005330E2" w:rsidRDefault="004D25CE" w:rsidP="00883052">
      <w:pPr>
        <w:rPr>
          <w:rFonts w:ascii="Marianne" w:hAnsi="Marianne"/>
          <w:sz w:val="22"/>
          <w:szCs w:val="22"/>
        </w:rPr>
      </w:pPr>
    </w:p>
    <w:p w14:paraId="311CE800" w14:textId="24FCD1B1" w:rsidR="00027B77" w:rsidRDefault="00027B77">
      <w:pPr>
        <w:tabs>
          <w:tab w:val="clear" w:pos="2265"/>
        </w:tabs>
        <w:rPr>
          <w:rFonts w:ascii="Marianne" w:hAnsi="Marianne"/>
          <w:sz w:val="22"/>
          <w:szCs w:val="22"/>
        </w:rPr>
      </w:pPr>
      <w:r>
        <w:rPr>
          <w:rFonts w:ascii="Marianne" w:hAnsi="Marianne"/>
          <w:sz w:val="22"/>
          <w:szCs w:val="22"/>
        </w:rPr>
        <w:br w:type="page"/>
      </w:r>
    </w:p>
    <w:p w14:paraId="12053158" w14:textId="77777777" w:rsidR="009C201D" w:rsidRPr="005330E2" w:rsidRDefault="009C201D" w:rsidP="00883052">
      <w:pPr>
        <w:rPr>
          <w:rFonts w:ascii="Marianne" w:hAnsi="Marianne"/>
          <w:sz w:val="22"/>
          <w:szCs w:val="22"/>
        </w:rPr>
      </w:pPr>
    </w:p>
    <w:p w14:paraId="4C6AFD9E" w14:textId="77777777" w:rsidR="00AB4807" w:rsidRPr="005330E2" w:rsidRDefault="00AB4807" w:rsidP="00AB4807">
      <w:pPr>
        <w:tabs>
          <w:tab w:val="clear" w:pos="2265"/>
        </w:tabs>
        <w:suppressAutoHyphens/>
        <w:spacing w:before="120" w:after="120"/>
        <w:jc w:val="center"/>
        <w:rPr>
          <w:rFonts w:ascii="Marianne" w:hAnsi="Marianne" w:cs="Times New Roman"/>
          <w:b/>
          <w:kern w:val="2"/>
          <w:lang w:eastAsia="zh-CN"/>
        </w:rPr>
      </w:pPr>
      <w:r w:rsidRPr="005330E2">
        <w:rPr>
          <w:rFonts w:ascii="Marianne" w:hAnsi="Marianne"/>
          <w:b/>
          <w:bCs/>
          <w:smallCaps/>
          <w:kern w:val="2"/>
          <w:lang w:eastAsia="zh-CN"/>
        </w:rPr>
        <w:t>G</w:t>
      </w:r>
      <w:r w:rsidRPr="005330E2">
        <w:rPr>
          <w:rFonts w:ascii="Marianne" w:hAnsi="Marianne" w:hint="eastAsia"/>
          <w:b/>
          <w:bCs/>
          <w:smallCaps/>
          <w:kern w:val="2"/>
          <w:lang w:eastAsia="zh-CN"/>
        </w:rPr>
        <w:t>é</w:t>
      </w:r>
      <w:r w:rsidRPr="005330E2">
        <w:rPr>
          <w:rFonts w:ascii="Marianne" w:hAnsi="Marianne"/>
          <w:b/>
          <w:bCs/>
          <w:smallCaps/>
          <w:kern w:val="2"/>
          <w:lang w:eastAsia="zh-CN"/>
        </w:rPr>
        <w:t>n</w:t>
      </w:r>
      <w:r w:rsidRPr="005330E2">
        <w:rPr>
          <w:rFonts w:ascii="Marianne" w:hAnsi="Marianne" w:hint="eastAsia"/>
          <w:b/>
          <w:bCs/>
          <w:smallCaps/>
          <w:kern w:val="2"/>
          <w:lang w:eastAsia="zh-CN"/>
        </w:rPr>
        <w:t>é</w:t>
      </w:r>
      <w:r w:rsidRPr="005330E2">
        <w:rPr>
          <w:rFonts w:ascii="Marianne" w:hAnsi="Marianne"/>
          <w:b/>
          <w:bCs/>
          <w:smallCaps/>
          <w:kern w:val="2"/>
          <w:lang w:eastAsia="zh-CN"/>
        </w:rPr>
        <w:t>ralit</w:t>
      </w:r>
      <w:r w:rsidRPr="005330E2">
        <w:rPr>
          <w:rFonts w:ascii="Marianne" w:hAnsi="Marianne" w:hint="eastAsia"/>
          <w:b/>
          <w:bCs/>
          <w:smallCaps/>
          <w:kern w:val="2"/>
          <w:lang w:eastAsia="zh-CN"/>
        </w:rPr>
        <w:t>é</w:t>
      </w:r>
      <w:r w:rsidRPr="005330E2">
        <w:rPr>
          <w:rFonts w:ascii="Marianne" w:hAnsi="Marianne"/>
          <w:b/>
          <w:bCs/>
          <w:smallCaps/>
          <w:kern w:val="2"/>
          <w:lang w:eastAsia="zh-CN"/>
        </w:rPr>
        <w:t>s</w:t>
      </w:r>
    </w:p>
    <w:p w14:paraId="3F908751" w14:textId="77777777" w:rsidR="00AB4807" w:rsidRPr="005330E2" w:rsidRDefault="00AB4807" w:rsidP="00AB4807">
      <w:pPr>
        <w:tabs>
          <w:tab w:val="clear" w:pos="2265"/>
        </w:tabs>
        <w:spacing w:before="120"/>
        <w:jc w:val="both"/>
        <w:rPr>
          <w:rFonts w:ascii="Marianne" w:hAnsi="Marianne"/>
          <w:kern w:val="2"/>
          <w:sz w:val="22"/>
          <w:szCs w:val="22"/>
          <w:lang w:eastAsia="zh-CN"/>
        </w:rPr>
      </w:pPr>
    </w:p>
    <w:p w14:paraId="26A3FE00" w14:textId="7BD72702" w:rsidR="00AB4807" w:rsidRPr="005330E2" w:rsidRDefault="00AB4807" w:rsidP="00AB4807">
      <w:pPr>
        <w:tabs>
          <w:tab w:val="clear" w:pos="2265"/>
        </w:tabs>
        <w:spacing w:before="120"/>
        <w:jc w:val="both"/>
        <w:rPr>
          <w:rFonts w:ascii="Marianne" w:hAnsi="Marianne"/>
          <w:kern w:val="2"/>
          <w:sz w:val="22"/>
          <w:szCs w:val="22"/>
          <w:lang w:eastAsia="zh-CN"/>
        </w:rPr>
      </w:pPr>
      <w:r w:rsidRPr="005330E2">
        <w:rPr>
          <w:rFonts w:ascii="Marianne" w:hAnsi="Marianne"/>
          <w:kern w:val="2"/>
          <w:sz w:val="22"/>
          <w:szCs w:val="22"/>
          <w:lang w:eastAsia="zh-CN"/>
        </w:rPr>
        <w:t xml:space="preserve">Le présent document constitue le cadre de réponse que les candidats doivent respecter pour construire leur offre technique relative </w:t>
      </w:r>
      <w:r w:rsidR="006A12D5" w:rsidRPr="005330E2">
        <w:rPr>
          <w:rFonts w:ascii="Marianne" w:hAnsi="Marianne"/>
          <w:kern w:val="2"/>
          <w:sz w:val="22"/>
          <w:szCs w:val="22"/>
          <w:lang w:eastAsia="zh-CN"/>
        </w:rPr>
        <w:t xml:space="preserve">à l’ensemble des lots </w:t>
      </w:r>
      <w:r w:rsidRPr="005330E2">
        <w:rPr>
          <w:rFonts w:ascii="Marianne" w:hAnsi="Marianne"/>
          <w:kern w:val="2"/>
          <w:sz w:val="22"/>
          <w:szCs w:val="22"/>
          <w:lang w:eastAsia="zh-CN"/>
        </w:rPr>
        <w:t xml:space="preserve">de l’accord-cadre </w:t>
      </w:r>
      <w:r w:rsidR="00990CE8">
        <w:rPr>
          <w:rFonts w:ascii="Marianne" w:hAnsi="Marianne"/>
          <w:kern w:val="2"/>
          <w:sz w:val="22"/>
          <w:szCs w:val="22"/>
          <w:lang w:eastAsia="zh-CN"/>
        </w:rPr>
        <w:t>relatif à</w:t>
      </w:r>
      <w:r w:rsidR="006A12D5" w:rsidRPr="005330E2">
        <w:rPr>
          <w:rFonts w:ascii="Marianne" w:hAnsi="Marianne"/>
          <w:kern w:val="2"/>
          <w:sz w:val="22"/>
          <w:szCs w:val="22"/>
          <w:lang w:eastAsia="zh-CN"/>
        </w:rPr>
        <w:t xml:space="preserve"> des prestations d’expertise </w:t>
      </w:r>
      <w:r w:rsidR="00613899" w:rsidRPr="005330E2">
        <w:rPr>
          <w:rFonts w:ascii="Marianne" w:hAnsi="Marianne"/>
          <w:kern w:val="2"/>
          <w:sz w:val="22"/>
          <w:szCs w:val="22"/>
          <w:lang w:eastAsia="zh-CN"/>
        </w:rPr>
        <w:t>médicale</w:t>
      </w:r>
      <w:r w:rsidR="006A12D5" w:rsidRPr="005330E2">
        <w:rPr>
          <w:rFonts w:ascii="Marianne" w:hAnsi="Marianne"/>
          <w:kern w:val="2"/>
          <w:sz w:val="22"/>
          <w:szCs w:val="22"/>
          <w:lang w:eastAsia="zh-CN"/>
        </w:rPr>
        <w:t xml:space="preserve"> du dommage corporel des victimes d’accidents de la circulation imputes à des véhicules terrest</w:t>
      </w:r>
      <w:r w:rsidR="00990CE8">
        <w:rPr>
          <w:rFonts w:ascii="Marianne" w:hAnsi="Marianne"/>
          <w:kern w:val="2"/>
          <w:sz w:val="22"/>
          <w:szCs w:val="22"/>
          <w:lang w:eastAsia="zh-CN"/>
        </w:rPr>
        <w:t>res à moteur du ministère de l’I</w:t>
      </w:r>
      <w:r w:rsidR="006A12D5" w:rsidRPr="005330E2">
        <w:rPr>
          <w:rFonts w:ascii="Marianne" w:hAnsi="Marianne"/>
          <w:kern w:val="2"/>
          <w:sz w:val="22"/>
          <w:szCs w:val="22"/>
          <w:lang w:eastAsia="zh-CN"/>
        </w:rPr>
        <w:t>ntérieur.</w:t>
      </w:r>
    </w:p>
    <w:p w14:paraId="7C541C17" w14:textId="77777777" w:rsidR="00AB4807" w:rsidRPr="005330E2" w:rsidRDefault="00AB4807" w:rsidP="00AB4807">
      <w:pPr>
        <w:tabs>
          <w:tab w:val="clear" w:pos="2265"/>
        </w:tabs>
        <w:spacing w:before="120"/>
        <w:jc w:val="both"/>
        <w:rPr>
          <w:rFonts w:ascii="Marianne" w:hAnsi="Marianne"/>
          <w:kern w:val="2"/>
          <w:sz w:val="22"/>
          <w:szCs w:val="22"/>
          <w:lang w:eastAsia="zh-CN"/>
        </w:rPr>
      </w:pPr>
    </w:p>
    <w:p w14:paraId="41C6933E" w14:textId="77777777" w:rsidR="00AB4807" w:rsidRPr="005330E2" w:rsidRDefault="00AB4807" w:rsidP="00AB4807">
      <w:pPr>
        <w:tabs>
          <w:tab w:val="clear" w:pos="2265"/>
        </w:tabs>
        <w:spacing w:before="120"/>
        <w:jc w:val="both"/>
        <w:rPr>
          <w:rFonts w:ascii="Marianne" w:hAnsi="Marianne"/>
          <w:kern w:val="2"/>
          <w:sz w:val="22"/>
          <w:szCs w:val="22"/>
          <w:lang w:eastAsia="zh-CN"/>
        </w:rPr>
      </w:pPr>
      <w:r w:rsidRPr="005330E2">
        <w:rPr>
          <w:rFonts w:ascii="Marianne" w:hAnsi="Marianne"/>
          <w:kern w:val="2"/>
          <w:sz w:val="22"/>
          <w:szCs w:val="22"/>
          <w:lang w:eastAsia="zh-CN"/>
        </w:rPr>
        <w:t>Il sera rendu contractuel.</w:t>
      </w:r>
    </w:p>
    <w:p w14:paraId="7A0B9925" w14:textId="77777777" w:rsidR="00AB4807" w:rsidRPr="005330E2" w:rsidRDefault="00AB4807" w:rsidP="00AB4807">
      <w:pPr>
        <w:tabs>
          <w:tab w:val="clear" w:pos="2265"/>
        </w:tabs>
        <w:spacing w:before="120"/>
        <w:jc w:val="both"/>
        <w:rPr>
          <w:rFonts w:ascii="Marianne" w:hAnsi="Marianne"/>
          <w:kern w:val="2"/>
          <w:sz w:val="22"/>
          <w:szCs w:val="22"/>
          <w:lang w:eastAsia="zh-CN"/>
        </w:rPr>
      </w:pPr>
    </w:p>
    <w:p w14:paraId="29FF28AA" w14:textId="77777777" w:rsidR="00AB4807" w:rsidRPr="005330E2" w:rsidRDefault="00AB4807" w:rsidP="00AB4807">
      <w:pPr>
        <w:tabs>
          <w:tab w:val="clear" w:pos="2265"/>
        </w:tabs>
        <w:spacing w:before="120"/>
        <w:jc w:val="both"/>
        <w:rPr>
          <w:rFonts w:ascii="Marianne" w:hAnsi="Marianne"/>
          <w:kern w:val="2"/>
          <w:sz w:val="22"/>
          <w:szCs w:val="22"/>
          <w:lang w:eastAsia="zh-CN"/>
        </w:rPr>
      </w:pPr>
      <w:r w:rsidRPr="005330E2">
        <w:rPr>
          <w:rFonts w:ascii="Marianne" w:hAnsi="Marianne"/>
          <w:kern w:val="2"/>
          <w:sz w:val="22"/>
          <w:szCs w:val="22"/>
          <w:lang w:eastAsia="zh-CN"/>
        </w:rPr>
        <w:t>Tout autre document technique ne sera pas pris en compte pour analyser l’offre du candidat. Ainsi, seuls les éléments contenus dans ce cadre de réponse techniques serviront à la notation des offres.</w:t>
      </w:r>
    </w:p>
    <w:p w14:paraId="3CC7BDED" w14:textId="77777777" w:rsidR="00AB4807" w:rsidRPr="005330E2" w:rsidRDefault="00AB4807" w:rsidP="00AB4807">
      <w:pPr>
        <w:tabs>
          <w:tab w:val="clear" w:pos="2265"/>
        </w:tabs>
        <w:spacing w:before="120"/>
        <w:jc w:val="both"/>
        <w:rPr>
          <w:rFonts w:ascii="Marianne" w:hAnsi="Marianne"/>
          <w:kern w:val="2"/>
          <w:sz w:val="22"/>
          <w:szCs w:val="22"/>
          <w:lang w:eastAsia="zh-CN"/>
        </w:rPr>
      </w:pPr>
    </w:p>
    <w:p w14:paraId="55CE0177" w14:textId="77777777" w:rsidR="00AB4807" w:rsidRPr="005330E2" w:rsidRDefault="00AB4807" w:rsidP="00AB4807">
      <w:pPr>
        <w:tabs>
          <w:tab w:val="clear" w:pos="2265"/>
        </w:tabs>
        <w:spacing w:before="120"/>
        <w:jc w:val="both"/>
        <w:rPr>
          <w:rFonts w:ascii="Marianne" w:hAnsi="Marianne"/>
          <w:kern w:val="2"/>
          <w:sz w:val="22"/>
          <w:szCs w:val="22"/>
          <w:lang w:eastAsia="zh-CN"/>
        </w:rPr>
      </w:pPr>
      <w:r w:rsidRPr="005330E2">
        <w:rPr>
          <w:rFonts w:ascii="Marianne" w:hAnsi="Marianne"/>
          <w:kern w:val="2"/>
          <w:sz w:val="22"/>
          <w:szCs w:val="22"/>
          <w:lang w:eastAsia="zh-CN"/>
        </w:rPr>
        <w:t>Aussi, les candidats sont informés que l’analyse ne tiendra pas compte des éléments contenus dans un mémoire technique ou tout autre document annexe qui serait remis par le candidat dans son offre.</w:t>
      </w:r>
    </w:p>
    <w:p w14:paraId="5B1B204C" w14:textId="77777777" w:rsidR="00AB4807" w:rsidRPr="005330E2" w:rsidRDefault="00AB4807" w:rsidP="00AB4807">
      <w:pPr>
        <w:tabs>
          <w:tab w:val="clear" w:pos="2265"/>
        </w:tabs>
        <w:spacing w:before="120"/>
        <w:jc w:val="both"/>
        <w:rPr>
          <w:rFonts w:ascii="Marianne" w:hAnsi="Marianne"/>
          <w:kern w:val="2"/>
          <w:sz w:val="22"/>
          <w:szCs w:val="22"/>
          <w:lang w:eastAsia="zh-CN"/>
        </w:rPr>
      </w:pPr>
    </w:p>
    <w:p w14:paraId="3AB2FD4B" w14:textId="77777777" w:rsidR="00AB4807" w:rsidRPr="005330E2" w:rsidRDefault="00AB4807" w:rsidP="00AB4807">
      <w:pPr>
        <w:tabs>
          <w:tab w:val="clear" w:pos="2265"/>
        </w:tabs>
        <w:spacing w:before="120"/>
        <w:jc w:val="both"/>
        <w:rPr>
          <w:rFonts w:ascii="Marianne" w:hAnsi="Marianne"/>
          <w:kern w:val="2"/>
          <w:sz w:val="22"/>
          <w:szCs w:val="22"/>
          <w:lang w:eastAsia="zh-CN"/>
        </w:rPr>
      </w:pPr>
      <w:r w:rsidRPr="005330E2">
        <w:rPr>
          <w:rFonts w:ascii="Marianne" w:hAnsi="Marianne"/>
          <w:kern w:val="2"/>
          <w:sz w:val="22"/>
          <w:szCs w:val="22"/>
          <w:lang w:eastAsia="zh-CN"/>
        </w:rPr>
        <w:t>Ce document et sa structure doivent être impérativement respectés dans leur intégralité afin de permettre l’analyse et la notation de l’offre du candidat au regard des critères de sélection énoncés dans le règlement de consultation. Pour rappel, ce document n’est ni modifiable, ni amendable sous peine d’irrégularité.</w:t>
      </w:r>
    </w:p>
    <w:p w14:paraId="7FABFF7B" w14:textId="77777777" w:rsidR="00AB4807" w:rsidRPr="005330E2" w:rsidRDefault="00AB4807" w:rsidP="00AB4807">
      <w:pPr>
        <w:tabs>
          <w:tab w:val="clear" w:pos="2265"/>
        </w:tabs>
        <w:spacing w:before="120"/>
        <w:jc w:val="both"/>
        <w:rPr>
          <w:rFonts w:ascii="Marianne" w:hAnsi="Marianne"/>
          <w:kern w:val="2"/>
          <w:sz w:val="22"/>
          <w:szCs w:val="22"/>
          <w:lang w:eastAsia="zh-CN"/>
        </w:rPr>
      </w:pPr>
    </w:p>
    <w:p w14:paraId="04751EB4" w14:textId="77777777" w:rsidR="00AB4807" w:rsidRPr="005330E2" w:rsidRDefault="00AB4807" w:rsidP="00AB4807">
      <w:pPr>
        <w:tabs>
          <w:tab w:val="clear" w:pos="2265"/>
        </w:tabs>
        <w:spacing w:before="120"/>
        <w:jc w:val="both"/>
        <w:rPr>
          <w:rFonts w:ascii="Marianne" w:hAnsi="Marianne"/>
          <w:kern w:val="2"/>
          <w:sz w:val="22"/>
          <w:szCs w:val="22"/>
          <w:lang w:eastAsia="zh-CN"/>
        </w:rPr>
      </w:pPr>
      <w:r w:rsidRPr="005330E2">
        <w:rPr>
          <w:rFonts w:ascii="Marianne" w:hAnsi="Marianne"/>
          <w:kern w:val="2"/>
          <w:sz w:val="22"/>
          <w:szCs w:val="22"/>
          <w:lang w:eastAsia="zh-CN"/>
        </w:rPr>
        <w:t xml:space="preserve">Le candidat met en exergue les éléments montrant la qualité de sa proposition, ceux sur lesquels il estime se différencier de ses concurrents. Il a à cœur de démontrer de façon argumentée et illustrée l'adéquation de ses prestations aux exigences du cahier des charges. </w:t>
      </w:r>
    </w:p>
    <w:p w14:paraId="1C278D2D" w14:textId="77777777" w:rsidR="00AB4807" w:rsidRPr="005330E2" w:rsidRDefault="00AB4807" w:rsidP="00AB4807">
      <w:pPr>
        <w:tabs>
          <w:tab w:val="clear" w:pos="2265"/>
        </w:tabs>
        <w:spacing w:before="120"/>
        <w:jc w:val="both"/>
        <w:rPr>
          <w:rFonts w:ascii="Marianne" w:hAnsi="Marianne"/>
          <w:kern w:val="2"/>
          <w:sz w:val="22"/>
          <w:szCs w:val="22"/>
          <w:lang w:eastAsia="zh-CN"/>
        </w:rPr>
      </w:pPr>
      <w:r w:rsidRPr="005330E2">
        <w:rPr>
          <w:rFonts w:ascii="Marianne" w:hAnsi="Marianne"/>
          <w:kern w:val="2"/>
          <w:sz w:val="22"/>
          <w:szCs w:val="22"/>
          <w:lang w:eastAsia="zh-CN"/>
        </w:rPr>
        <w:t xml:space="preserve">Le candidat doit répondre sur chaque point à préciser de façon </w:t>
      </w:r>
      <w:r w:rsidRPr="005330E2">
        <w:rPr>
          <w:rFonts w:ascii="Marianne" w:hAnsi="Marianne"/>
          <w:b/>
          <w:kern w:val="2"/>
          <w:sz w:val="22"/>
          <w:szCs w:val="22"/>
          <w:lang w:eastAsia="zh-CN"/>
        </w:rPr>
        <w:t>claire</w:t>
      </w:r>
      <w:r w:rsidRPr="005330E2">
        <w:rPr>
          <w:rFonts w:ascii="Marianne" w:hAnsi="Marianne"/>
          <w:kern w:val="2"/>
          <w:sz w:val="22"/>
          <w:szCs w:val="22"/>
          <w:lang w:eastAsia="zh-CN"/>
        </w:rPr>
        <w:t xml:space="preserve">, synthétique, </w:t>
      </w:r>
      <w:r w:rsidRPr="005330E2">
        <w:rPr>
          <w:rFonts w:ascii="Marianne" w:hAnsi="Marianne"/>
          <w:b/>
          <w:kern w:val="2"/>
          <w:sz w:val="22"/>
          <w:szCs w:val="22"/>
          <w:lang w:eastAsia="zh-CN"/>
        </w:rPr>
        <w:t>explicite</w:t>
      </w:r>
      <w:r w:rsidRPr="005330E2">
        <w:rPr>
          <w:rFonts w:ascii="Marianne" w:hAnsi="Marianne"/>
          <w:kern w:val="2"/>
          <w:sz w:val="22"/>
          <w:szCs w:val="22"/>
          <w:lang w:eastAsia="zh-CN"/>
        </w:rPr>
        <w:t xml:space="preserve"> et illustré le cas échéant ; ses réponses constituant les éléments d’analyse et de notation de l’offre. </w:t>
      </w:r>
    </w:p>
    <w:p w14:paraId="550F537D" w14:textId="77777777" w:rsidR="00AB4807" w:rsidRPr="005330E2" w:rsidRDefault="00AB4807" w:rsidP="00AB4807">
      <w:pPr>
        <w:tabs>
          <w:tab w:val="clear" w:pos="2265"/>
        </w:tabs>
        <w:spacing w:before="120"/>
        <w:jc w:val="both"/>
        <w:rPr>
          <w:rFonts w:ascii="Marianne" w:hAnsi="Marianne"/>
          <w:kern w:val="2"/>
          <w:sz w:val="22"/>
          <w:szCs w:val="22"/>
          <w:lang w:eastAsia="zh-CN"/>
        </w:rPr>
      </w:pPr>
      <w:r w:rsidRPr="005330E2">
        <w:rPr>
          <w:rFonts w:ascii="Marianne" w:hAnsi="Marianne"/>
          <w:kern w:val="2"/>
          <w:sz w:val="22"/>
          <w:szCs w:val="22"/>
          <w:lang w:eastAsia="zh-CN"/>
        </w:rPr>
        <w:t>L’offre doit être écrite intégralement en français.</w:t>
      </w:r>
    </w:p>
    <w:p w14:paraId="09FD1000" w14:textId="72F89BB4" w:rsidR="00AB4807" w:rsidRPr="005330E2" w:rsidRDefault="00AB4807" w:rsidP="00883052">
      <w:pPr>
        <w:rPr>
          <w:rFonts w:ascii="Marianne" w:hAnsi="Marianne"/>
          <w:sz w:val="22"/>
          <w:szCs w:val="22"/>
        </w:rPr>
      </w:pPr>
    </w:p>
    <w:p w14:paraId="528CEEDE" w14:textId="77777777" w:rsidR="009C201D" w:rsidRPr="005330E2" w:rsidRDefault="009C201D" w:rsidP="00883052">
      <w:pPr>
        <w:rPr>
          <w:rFonts w:ascii="Marianne" w:hAnsi="Marianne"/>
          <w:sz w:val="22"/>
          <w:szCs w:val="22"/>
        </w:rPr>
      </w:pPr>
    </w:p>
    <w:p w14:paraId="03B49F95" w14:textId="77777777" w:rsidR="009C201D" w:rsidRPr="005330E2" w:rsidRDefault="009C201D">
      <w:pPr>
        <w:tabs>
          <w:tab w:val="clear" w:pos="2265"/>
        </w:tabs>
        <w:rPr>
          <w:rFonts w:ascii="Marianne" w:hAnsi="Marianne"/>
          <w:b/>
          <w:sz w:val="22"/>
          <w:szCs w:val="22"/>
          <w:u w:val="single"/>
        </w:rPr>
      </w:pPr>
      <w:r w:rsidRPr="005330E2">
        <w:rPr>
          <w:rFonts w:ascii="Marianne" w:hAnsi="Marianne"/>
          <w:b/>
          <w:sz w:val="22"/>
          <w:szCs w:val="22"/>
          <w:u w:val="single"/>
        </w:rPr>
        <w:t xml:space="preserve">Modalités de calcul des points : </w:t>
      </w:r>
    </w:p>
    <w:p w14:paraId="435ABDF1" w14:textId="77777777" w:rsidR="009C201D" w:rsidRPr="005330E2" w:rsidRDefault="009C201D">
      <w:pPr>
        <w:tabs>
          <w:tab w:val="clear" w:pos="2265"/>
        </w:tabs>
        <w:rPr>
          <w:rFonts w:ascii="Marianne" w:hAnsi="Marianne"/>
          <w:b/>
          <w:sz w:val="22"/>
          <w:szCs w:val="22"/>
        </w:rPr>
      </w:pPr>
    </w:p>
    <w:p w14:paraId="5A1266C3" w14:textId="7BFF7ED8" w:rsidR="00B81EC0" w:rsidRPr="005330E2" w:rsidRDefault="00891F66" w:rsidP="00B81EC0">
      <w:pPr>
        <w:pStyle w:val="Paragraphedeliste"/>
        <w:numPr>
          <w:ilvl w:val="0"/>
          <w:numId w:val="25"/>
        </w:numPr>
        <w:tabs>
          <w:tab w:val="clear" w:pos="2265"/>
        </w:tabs>
        <w:rPr>
          <w:rFonts w:ascii="Marianne" w:hAnsi="Marianne"/>
          <w:b/>
          <w:sz w:val="22"/>
          <w:szCs w:val="22"/>
        </w:rPr>
      </w:pPr>
      <w:r w:rsidRPr="005330E2">
        <w:rPr>
          <w:rFonts w:ascii="Marianne" w:hAnsi="Marianne"/>
          <w:b/>
          <w:sz w:val="22"/>
          <w:szCs w:val="22"/>
        </w:rPr>
        <w:t xml:space="preserve">Critère 1 : </w:t>
      </w:r>
      <w:r w:rsidR="00FC3027">
        <w:rPr>
          <w:rFonts w:ascii="Marianne" w:hAnsi="Marianne"/>
          <w:b/>
          <w:sz w:val="22"/>
          <w:szCs w:val="22"/>
        </w:rPr>
        <w:t>valeur technique</w:t>
      </w:r>
      <w:bookmarkStart w:id="0" w:name="_GoBack"/>
      <w:bookmarkEnd w:id="0"/>
      <w:r w:rsidR="00FC3027">
        <w:rPr>
          <w:rFonts w:ascii="Marianne" w:hAnsi="Marianne"/>
          <w:b/>
          <w:sz w:val="22"/>
          <w:szCs w:val="22"/>
        </w:rPr>
        <w:t xml:space="preserve"> (note</w:t>
      </w:r>
      <w:r w:rsidR="00E56ECA" w:rsidRPr="005330E2">
        <w:rPr>
          <w:rFonts w:ascii="Marianne" w:hAnsi="Marianne"/>
          <w:b/>
          <w:sz w:val="22"/>
          <w:szCs w:val="22"/>
        </w:rPr>
        <w:t xml:space="preserve"> </w:t>
      </w:r>
      <w:r w:rsidR="00990CE8">
        <w:rPr>
          <w:rFonts w:ascii="Marianne" w:hAnsi="Marianne"/>
          <w:b/>
          <w:sz w:val="22"/>
          <w:szCs w:val="22"/>
        </w:rPr>
        <w:t>sur 40 points</w:t>
      </w:r>
      <w:r w:rsidR="00FC3027">
        <w:rPr>
          <w:rFonts w:ascii="Marianne" w:hAnsi="Marianne"/>
          <w:b/>
          <w:sz w:val="22"/>
          <w:szCs w:val="22"/>
        </w:rPr>
        <w:t>) :</w:t>
      </w:r>
    </w:p>
    <w:p w14:paraId="48BABF97" w14:textId="5B76B1D9" w:rsidR="00990CE8" w:rsidRPr="005330E2" w:rsidRDefault="00990CE8" w:rsidP="007132E7">
      <w:pPr>
        <w:pStyle w:val="Paragraphedeliste"/>
        <w:tabs>
          <w:tab w:val="clear" w:pos="2265"/>
        </w:tabs>
        <w:ind w:left="720"/>
        <w:rPr>
          <w:rFonts w:ascii="Marianne" w:hAnsi="Marianne"/>
          <w:b/>
          <w:sz w:val="22"/>
          <w:szCs w:val="22"/>
        </w:rPr>
      </w:pPr>
    </w:p>
    <w:p w14:paraId="62A90D4B" w14:textId="0597FF7A" w:rsidR="00B81EC0" w:rsidRPr="00CC2F82" w:rsidRDefault="00CC2F82" w:rsidP="00CC2F82">
      <w:pPr>
        <w:tabs>
          <w:tab w:val="clear" w:pos="2265"/>
        </w:tabs>
        <w:spacing w:after="120"/>
        <w:ind w:left="1080"/>
        <w:rPr>
          <w:rFonts w:ascii="Marianne" w:hAnsi="Marianne"/>
          <w:b/>
          <w:sz w:val="22"/>
          <w:szCs w:val="22"/>
        </w:rPr>
      </w:pPr>
      <w:r>
        <w:rPr>
          <w:rFonts w:ascii="Marianne" w:eastAsia="Andale Sans UI" w:hAnsi="Marianne"/>
          <w:b/>
          <w:kern w:val="3"/>
          <w:sz w:val="22"/>
          <w:szCs w:val="22"/>
          <w:lang w:eastAsia="ja-JP" w:bidi="fa-IR"/>
        </w:rPr>
        <w:t xml:space="preserve">Sous-critère 1 :  </w:t>
      </w:r>
      <w:r w:rsidR="006A12D5" w:rsidRPr="00CC2F82">
        <w:rPr>
          <w:rFonts w:ascii="Marianne" w:eastAsia="Andale Sans UI" w:hAnsi="Marianne"/>
          <w:b/>
          <w:kern w:val="3"/>
          <w:sz w:val="22"/>
          <w:szCs w:val="22"/>
          <w:lang w:eastAsia="ja-JP" w:bidi="fa-IR"/>
        </w:rPr>
        <w:t xml:space="preserve">Méthodologie, organisation proposée pour l’exécution des prestations, et modalités de collaboration avec le ministère de </w:t>
      </w:r>
      <w:r w:rsidR="00FC6FD2" w:rsidRPr="00CC2F82">
        <w:rPr>
          <w:rFonts w:ascii="Marianne" w:eastAsia="Andale Sans UI" w:hAnsi="Marianne"/>
          <w:b/>
          <w:kern w:val="3"/>
          <w:sz w:val="22"/>
          <w:szCs w:val="22"/>
          <w:lang w:eastAsia="ja-JP" w:bidi="fa-IR"/>
        </w:rPr>
        <w:t>l’intérieur</w:t>
      </w:r>
      <w:r w:rsidR="00FC6FD2" w:rsidRPr="00CC2F82">
        <w:rPr>
          <w:rFonts w:ascii="Marianne" w:hAnsi="Marianne"/>
          <w:b/>
          <w:sz w:val="22"/>
          <w:szCs w:val="22"/>
        </w:rPr>
        <w:t xml:space="preserve"> (</w:t>
      </w:r>
      <w:r w:rsidR="00E56ECA" w:rsidRPr="00CC2F82">
        <w:rPr>
          <w:rFonts w:ascii="Marianne" w:hAnsi="Marianne"/>
          <w:b/>
          <w:sz w:val="22"/>
          <w:szCs w:val="22"/>
        </w:rPr>
        <w:t xml:space="preserve">note sur </w:t>
      </w:r>
      <w:r w:rsidR="00A01434" w:rsidRPr="00CC2F82">
        <w:rPr>
          <w:rFonts w:ascii="Marianne" w:hAnsi="Marianne"/>
          <w:b/>
          <w:sz w:val="22"/>
          <w:szCs w:val="22"/>
        </w:rPr>
        <w:t>24</w:t>
      </w:r>
      <w:r w:rsidR="00FD269E" w:rsidRPr="00CC2F82">
        <w:rPr>
          <w:rFonts w:ascii="Marianne" w:hAnsi="Marianne"/>
          <w:b/>
          <w:sz w:val="22"/>
          <w:szCs w:val="22"/>
        </w:rPr>
        <w:t xml:space="preserve"> </w:t>
      </w:r>
      <w:r w:rsidR="00B81EC0" w:rsidRPr="00CC2F82">
        <w:rPr>
          <w:rFonts w:ascii="Marianne" w:hAnsi="Marianne"/>
          <w:b/>
          <w:sz w:val="22"/>
          <w:szCs w:val="22"/>
        </w:rPr>
        <w:t>poi</w:t>
      </w:r>
      <w:r w:rsidR="00E56ECA" w:rsidRPr="00CC2F82">
        <w:rPr>
          <w:rFonts w:ascii="Marianne" w:hAnsi="Marianne"/>
          <w:b/>
          <w:sz w:val="22"/>
          <w:szCs w:val="22"/>
        </w:rPr>
        <w:t>nts</w:t>
      </w:r>
      <w:r w:rsidR="00B81EC0" w:rsidRPr="00CC2F82">
        <w:rPr>
          <w:rFonts w:ascii="Marianne" w:hAnsi="Marianne"/>
          <w:b/>
          <w:sz w:val="22"/>
          <w:szCs w:val="22"/>
        </w:rPr>
        <w:t xml:space="preserve">) ; </w:t>
      </w:r>
    </w:p>
    <w:p w14:paraId="6DA9E6E1" w14:textId="18892A52" w:rsidR="00891F66" w:rsidRDefault="00CC2F82" w:rsidP="00CC2F82">
      <w:pPr>
        <w:tabs>
          <w:tab w:val="clear" w:pos="2265"/>
        </w:tabs>
        <w:spacing w:after="120"/>
        <w:ind w:left="1080"/>
        <w:rPr>
          <w:rFonts w:ascii="Marianne" w:hAnsi="Marianne"/>
          <w:b/>
          <w:sz w:val="22"/>
          <w:szCs w:val="22"/>
        </w:rPr>
      </w:pPr>
      <w:r>
        <w:rPr>
          <w:rFonts w:ascii="Marianne" w:eastAsia="Andale Sans UI" w:hAnsi="Marianne"/>
          <w:b/>
          <w:kern w:val="3"/>
          <w:sz w:val="22"/>
          <w:szCs w:val="22"/>
          <w:lang w:eastAsia="ja-JP" w:bidi="fa-IR"/>
        </w:rPr>
        <w:t xml:space="preserve">Sous-critère 2 : </w:t>
      </w:r>
      <w:r w:rsidR="006A12D5" w:rsidRPr="00CC2F82">
        <w:rPr>
          <w:rFonts w:ascii="Marianne" w:eastAsia="Andale Sans UI" w:hAnsi="Marianne"/>
          <w:b/>
          <w:kern w:val="3"/>
          <w:sz w:val="22"/>
          <w:szCs w:val="22"/>
          <w:lang w:eastAsia="ja-JP" w:bidi="fa-IR"/>
        </w:rPr>
        <w:t>Compétences mises en œuvre dans le cadre de l’exécution de l’accord-cadre (CV, diplômes, publications, travaux, et/ou participation à des colloques, en lien avec l’évaluation du dommage corporel)</w:t>
      </w:r>
      <w:r w:rsidR="008119F7" w:rsidRPr="00CC2F82">
        <w:rPr>
          <w:rFonts w:ascii="Marianne" w:hAnsi="Marianne"/>
          <w:b/>
          <w:sz w:val="22"/>
          <w:szCs w:val="22"/>
        </w:rPr>
        <w:t xml:space="preserve"> </w:t>
      </w:r>
      <w:r w:rsidR="00E56ECA" w:rsidRPr="00CC2F82">
        <w:rPr>
          <w:rFonts w:ascii="Marianne" w:hAnsi="Marianne"/>
          <w:b/>
          <w:sz w:val="22"/>
          <w:szCs w:val="22"/>
        </w:rPr>
        <w:t xml:space="preserve">(note sur </w:t>
      </w:r>
      <w:r w:rsidR="00A01434" w:rsidRPr="00CC2F82">
        <w:rPr>
          <w:rFonts w:ascii="Marianne" w:hAnsi="Marianne"/>
          <w:b/>
          <w:sz w:val="22"/>
          <w:szCs w:val="22"/>
        </w:rPr>
        <w:t>16</w:t>
      </w:r>
      <w:r w:rsidR="00FD269E" w:rsidRPr="00CC2F82">
        <w:rPr>
          <w:rFonts w:ascii="Marianne" w:hAnsi="Marianne"/>
          <w:b/>
          <w:sz w:val="22"/>
          <w:szCs w:val="22"/>
        </w:rPr>
        <w:t xml:space="preserve"> </w:t>
      </w:r>
      <w:r w:rsidR="00B81EC0" w:rsidRPr="00CC2F82">
        <w:rPr>
          <w:rFonts w:ascii="Marianne" w:hAnsi="Marianne"/>
          <w:b/>
          <w:sz w:val="22"/>
          <w:szCs w:val="22"/>
        </w:rPr>
        <w:t>points</w:t>
      </w:r>
      <w:r w:rsidR="00E56ECA" w:rsidRPr="00CC2F82">
        <w:rPr>
          <w:rFonts w:ascii="Marianne" w:hAnsi="Marianne"/>
          <w:b/>
          <w:sz w:val="22"/>
          <w:szCs w:val="22"/>
        </w:rPr>
        <w:t>).</w:t>
      </w:r>
    </w:p>
    <w:p w14:paraId="61293C7E" w14:textId="2DE151F9" w:rsidR="00CC2F82" w:rsidRPr="00335002" w:rsidRDefault="00CC2F82" w:rsidP="00CC2F82">
      <w:pPr>
        <w:pStyle w:val="Paragraphedeliste"/>
        <w:numPr>
          <w:ilvl w:val="0"/>
          <w:numId w:val="34"/>
        </w:numPr>
        <w:tabs>
          <w:tab w:val="clear" w:pos="2265"/>
        </w:tabs>
        <w:spacing w:after="120"/>
        <w:rPr>
          <w:rFonts w:ascii="Marianne" w:hAnsi="Marianne"/>
          <w:b/>
          <w:sz w:val="22"/>
          <w:szCs w:val="22"/>
        </w:rPr>
      </w:pPr>
      <w:r>
        <w:rPr>
          <w:rFonts w:ascii="Marianne" w:eastAsia="Andale Sans UI" w:hAnsi="Marianne"/>
          <w:b/>
          <w:kern w:val="3"/>
          <w:sz w:val="22"/>
          <w:szCs w:val="22"/>
          <w:lang w:eastAsia="ja-JP" w:bidi="fa-IR"/>
        </w:rPr>
        <w:t xml:space="preserve">Item 1 : </w:t>
      </w:r>
      <w:r w:rsidR="00335002" w:rsidRPr="00335002">
        <w:rPr>
          <w:rFonts w:ascii="Marianne" w:eastAsia="Andale Sans UI" w:hAnsi="Marianne"/>
          <w:b/>
          <w:kern w:val="3"/>
          <w:sz w:val="22"/>
          <w:szCs w:val="22"/>
          <w:lang w:eastAsia="ja-JP" w:bidi="fa-IR"/>
        </w:rPr>
        <w:t>Diplômes, spécialités</w:t>
      </w:r>
      <w:r w:rsidR="00335002">
        <w:rPr>
          <w:rFonts w:ascii="Marianne" w:eastAsia="Andale Sans UI" w:hAnsi="Marianne"/>
          <w:b/>
          <w:kern w:val="3"/>
          <w:sz w:val="22"/>
          <w:szCs w:val="22"/>
          <w:lang w:eastAsia="ja-JP" w:bidi="fa-IR"/>
        </w:rPr>
        <w:t xml:space="preserve"> (note sur 8 points)</w:t>
      </w:r>
    </w:p>
    <w:p w14:paraId="716BBBB7" w14:textId="05B21A6C" w:rsidR="00335002" w:rsidRPr="00CC2F82" w:rsidRDefault="00335002" w:rsidP="00335002">
      <w:pPr>
        <w:pStyle w:val="Paragraphedeliste"/>
        <w:numPr>
          <w:ilvl w:val="0"/>
          <w:numId w:val="34"/>
        </w:numPr>
        <w:tabs>
          <w:tab w:val="clear" w:pos="2265"/>
        </w:tabs>
        <w:spacing w:after="120"/>
        <w:rPr>
          <w:rFonts w:ascii="Marianne" w:hAnsi="Marianne"/>
          <w:b/>
          <w:sz w:val="22"/>
          <w:szCs w:val="22"/>
        </w:rPr>
      </w:pPr>
      <w:r>
        <w:rPr>
          <w:rFonts w:ascii="Marianne" w:eastAsia="Andale Sans UI" w:hAnsi="Marianne"/>
          <w:b/>
          <w:kern w:val="3"/>
          <w:sz w:val="22"/>
          <w:szCs w:val="22"/>
          <w:lang w:eastAsia="ja-JP" w:bidi="fa-IR"/>
        </w:rPr>
        <w:t xml:space="preserve">Item 2 : </w:t>
      </w:r>
      <w:r w:rsidRPr="00335002">
        <w:rPr>
          <w:rFonts w:ascii="Marianne" w:eastAsia="Andale Sans UI" w:hAnsi="Marianne"/>
          <w:b/>
          <w:kern w:val="3"/>
          <w:sz w:val="22"/>
          <w:szCs w:val="22"/>
          <w:lang w:eastAsia="ja-JP" w:bidi="fa-IR"/>
        </w:rPr>
        <w:t>Expériences</w:t>
      </w:r>
      <w:r>
        <w:rPr>
          <w:rFonts w:ascii="Marianne" w:eastAsia="Andale Sans UI" w:hAnsi="Marianne"/>
          <w:b/>
          <w:kern w:val="3"/>
          <w:sz w:val="22"/>
          <w:szCs w:val="22"/>
          <w:lang w:eastAsia="ja-JP" w:bidi="fa-IR"/>
        </w:rPr>
        <w:t xml:space="preserve"> (note sur 8 points)</w:t>
      </w:r>
    </w:p>
    <w:p w14:paraId="0A22E75C" w14:textId="77777777" w:rsidR="009C201D" w:rsidRPr="005330E2" w:rsidRDefault="009C201D" w:rsidP="00891F66">
      <w:pPr>
        <w:tabs>
          <w:tab w:val="clear" w:pos="2265"/>
        </w:tabs>
        <w:rPr>
          <w:rFonts w:ascii="Marianne" w:hAnsi="Marianne"/>
          <w:b/>
          <w:sz w:val="22"/>
          <w:szCs w:val="22"/>
        </w:rPr>
      </w:pPr>
    </w:p>
    <w:p w14:paraId="781258FC" w14:textId="259D60D8" w:rsidR="00891F66" w:rsidRDefault="00891F66" w:rsidP="00AE5C1C">
      <w:pPr>
        <w:pStyle w:val="Paragraphedeliste"/>
        <w:numPr>
          <w:ilvl w:val="0"/>
          <w:numId w:val="25"/>
        </w:numPr>
        <w:tabs>
          <w:tab w:val="clear" w:pos="2265"/>
        </w:tabs>
        <w:rPr>
          <w:rFonts w:ascii="Marianne" w:hAnsi="Marianne"/>
          <w:b/>
          <w:sz w:val="22"/>
          <w:szCs w:val="22"/>
        </w:rPr>
      </w:pPr>
      <w:r w:rsidRPr="005330E2">
        <w:rPr>
          <w:rFonts w:ascii="Marianne" w:hAnsi="Marianne"/>
          <w:b/>
          <w:sz w:val="22"/>
          <w:szCs w:val="22"/>
        </w:rPr>
        <w:t xml:space="preserve">Critère 2 : Prix : </w:t>
      </w:r>
      <w:r w:rsidR="00CE6804" w:rsidRPr="005330E2">
        <w:rPr>
          <w:rFonts w:ascii="Marianne" w:hAnsi="Marianne"/>
          <w:b/>
          <w:sz w:val="22"/>
          <w:szCs w:val="22"/>
        </w:rPr>
        <w:t>note</w:t>
      </w:r>
      <w:r w:rsidR="00AE5C1C" w:rsidRPr="005330E2">
        <w:rPr>
          <w:rFonts w:ascii="Marianne" w:hAnsi="Marianne"/>
          <w:b/>
          <w:sz w:val="22"/>
          <w:szCs w:val="22"/>
        </w:rPr>
        <w:t xml:space="preserve"> sur </w:t>
      </w:r>
      <w:r w:rsidR="00990CE8">
        <w:rPr>
          <w:rFonts w:ascii="Marianne" w:hAnsi="Marianne"/>
          <w:b/>
          <w:sz w:val="22"/>
          <w:szCs w:val="22"/>
        </w:rPr>
        <w:t>60 points</w:t>
      </w:r>
      <w:r w:rsidR="00AE5C1C" w:rsidRPr="005330E2">
        <w:rPr>
          <w:rFonts w:ascii="Marianne" w:hAnsi="Marianne"/>
          <w:b/>
          <w:sz w:val="22"/>
          <w:szCs w:val="22"/>
        </w:rPr>
        <w:t>, apprécié</w:t>
      </w:r>
      <w:r w:rsidR="00612860" w:rsidRPr="005330E2">
        <w:rPr>
          <w:rFonts w:ascii="Marianne" w:hAnsi="Marianne"/>
          <w:b/>
          <w:sz w:val="22"/>
          <w:szCs w:val="22"/>
        </w:rPr>
        <w:t>e</w:t>
      </w:r>
      <w:r w:rsidR="00AE5C1C" w:rsidRPr="005330E2">
        <w:rPr>
          <w:rFonts w:ascii="Marianne" w:hAnsi="Marianne"/>
          <w:b/>
          <w:sz w:val="22"/>
          <w:szCs w:val="22"/>
        </w:rPr>
        <w:t xml:space="preserve"> sur le fondement </w:t>
      </w:r>
      <w:r w:rsidR="00990CE8">
        <w:rPr>
          <w:rFonts w:ascii="Marianne" w:hAnsi="Marianne"/>
          <w:b/>
          <w:sz w:val="22"/>
          <w:szCs w:val="22"/>
        </w:rPr>
        <w:t>de la simulation financière</w:t>
      </w:r>
    </w:p>
    <w:p w14:paraId="4C999A26" w14:textId="516DA5AD" w:rsidR="00990CE8" w:rsidRDefault="00990CE8" w:rsidP="00990CE8">
      <w:pPr>
        <w:tabs>
          <w:tab w:val="clear" w:pos="2265"/>
        </w:tabs>
        <w:rPr>
          <w:rFonts w:ascii="Marianne" w:hAnsi="Marianne"/>
          <w:b/>
          <w:sz w:val="22"/>
          <w:szCs w:val="22"/>
        </w:rPr>
      </w:pPr>
    </w:p>
    <w:p w14:paraId="7679CFBC" w14:textId="5F494259" w:rsidR="00990CE8" w:rsidRDefault="00990CE8" w:rsidP="00990CE8">
      <w:pPr>
        <w:tabs>
          <w:tab w:val="clear" w:pos="2265"/>
        </w:tabs>
        <w:rPr>
          <w:rFonts w:ascii="Marianne" w:hAnsi="Marianne"/>
          <w:b/>
          <w:sz w:val="22"/>
          <w:szCs w:val="22"/>
        </w:rPr>
      </w:pPr>
    </w:p>
    <w:p w14:paraId="188346A6" w14:textId="0D1DCCA1" w:rsidR="00027B77" w:rsidRDefault="00027B77">
      <w:pPr>
        <w:tabs>
          <w:tab w:val="clear" w:pos="2265"/>
        </w:tabs>
        <w:rPr>
          <w:rFonts w:ascii="Marianne" w:hAnsi="Marianne"/>
          <w:b/>
          <w:sz w:val="22"/>
          <w:szCs w:val="22"/>
        </w:rPr>
      </w:pPr>
      <w:r>
        <w:rPr>
          <w:rFonts w:ascii="Marianne" w:hAnsi="Marianne"/>
          <w:b/>
          <w:sz w:val="22"/>
          <w:szCs w:val="22"/>
        </w:rPr>
        <w:br w:type="page"/>
      </w:r>
    </w:p>
    <w:p w14:paraId="4B3FF5A9" w14:textId="77777777" w:rsidR="00990CE8" w:rsidRDefault="00990CE8" w:rsidP="00990CE8">
      <w:pPr>
        <w:tabs>
          <w:tab w:val="clear" w:pos="2265"/>
        </w:tabs>
        <w:rPr>
          <w:rFonts w:ascii="Marianne" w:hAnsi="Marianne"/>
          <w:b/>
          <w:sz w:val="22"/>
          <w:szCs w:val="22"/>
        </w:rPr>
      </w:pPr>
    </w:p>
    <w:p w14:paraId="7502050E" w14:textId="77777777" w:rsidR="00990CE8" w:rsidRPr="00990CE8" w:rsidRDefault="00990CE8" w:rsidP="00990CE8">
      <w:pPr>
        <w:tabs>
          <w:tab w:val="clear" w:pos="2265"/>
        </w:tabs>
        <w:rPr>
          <w:rFonts w:ascii="Marianne" w:hAnsi="Marianne"/>
          <w:b/>
          <w:sz w:val="22"/>
          <w:szCs w:val="22"/>
        </w:rPr>
      </w:pPr>
    </w:p>
    <w:p w14:paraId="562A8AE0" w14:textId="23467F41" w:rsidR="00B336BA" w:rsidRPr="005330E2" w:rsidRDefault="007518DC" w:rsidP="00B336BA">
      <w:pPr>
        <w:rPr>
          <w:rFonts w:ascii="Marianne" w:hAnsi="Marianne"/>
          <w:b/>
          <w:sz w:val="28"/>
          <w:szCs w:val="28"/>
          <w:u w:val="single"/>
        </w:rPr>
      </w:pPr>
      <w:r w:rsidRPr="005330E2">
        <w:rPr>
          <w:rFonts w:ascii="Marianne" w:hAnsi="Marianne"/>
          <w:b/>
          <w:sz w:val="28"/>
          <w:szCs w:val="28"/>
          <w:u w:val="single"/>
        </w:rPr>
        <w:t>Critère 1</w:t>
      </w:r>
      <w:r w:rsidR="00B336BA" w:rsidRPr="005330E2">
        <w:rPr>
          <w:rFonts w:ascii="Marianne" w:hAnsi="Marianne"/>
          <w:b/>
          <w:sz w:val="28"/>
          <w:szCs w:val="28"/>
          <w:u w:val="single"/>
        </w:rPr>
        <w:t xml:space="preserve"> : </w:t>
      </w:r>
      <w:r w:rsidR="003D4398" w:rsidRPr="005330E2">
        <w:rPr>
          <w:rFonts w:ascii="Marianne" w:hAnsi="Marianne"/>
          <w:b/>
          <w:sz w:val="28"/>
          <w:szCs w:val="28"/>
          <w:u w:val="single"/>
        </w:rPr>
        <w:t>VALEUR TECHNIQUE</w:t>
      </w:r>
      <w:r w:rsidR="00990CE8">
        <w:rPr>
          <w:rFonts w:ascii="Marianne" w:hAnsi="Marianne"/>
          <w:b/>
          <w:sz w:val="28"/>
          <w:szCs w:val="28"/>
          <w:u w:val="single"/>
        </w:rPr>
        <w:t xml:space="preserve"> (</w:t>
      </w:r>
      <w:r w:rsidR="00FC3027">
        <w:rPr>
          <w:rFonts w:ascii="Marianne" w:hAnsi="Marianne"/>
          <w:b/>
          <w:sz w:val="28"/>
          <w:szCs w:val="28"/>
          <w:u w:val="single"/>
        </w:rPr>
        <w:t xml:space="preserve">note sur </w:t>
      </w:r>
      <w:r w:rsidR="00990CE8">
        <w:rPr>
          <w:rFonts w:ascii="Marianne" w:hAnsi="Marianne"/>
          <w:b/>
          <w:sz w:val="28"/>
          <w:szCs w:val="28"/>
          <w:u w:val="single"/>
        </w:rPr>
        <w:t>40 points)</w:t>
      </w:r>
    </w:p>
    <w:p w14:paraId="391EA484" w14:textId="77777777" w:rsidR="00B336BA" w:rsidRPr="005330E2" w:rsidRDefault="00B336BA" w:rsidP="00B336BA">
      <w:pPr>
        <w:jc w:val="both"/>
        <w:rPr>
          <w:rFonts w:ascii="Marianne" w:hAnsi="Marianne"/>
          <w:b/>
          <w:sz w:val="28"/>
          <w:szCs w:val="28"/>
          <w:u w:val="single"/>
        </w:rPr>
      </w:pPr>
    </w:p>
    <w:p w14:paraId="679A406E" w14:textId="69D67B9B" w:rsidR="00400D92" w:rsidRPr="005330E2" w:rsidRDefault="00400D92" w:rsidP="00DE6D94">
      <w:pPr>
        <w:jc w:val="both"/>
        <w:rPr>
          <w:rFonts w:ascii="Marianne" w:hAnsi="Marianne"/>
          <w:b/>
          <w:sz w:val="28"/>
          <w:szCs w:val="28"/>
          <w:u w:val="single"/>
        </w:rPr>
      </w:pPr>
      <w:r w:rsidRPr="005330E2">
        <w:rPr>
          <w:rFonts w:ascii="Marianne" w:hAnsi="Marianne"/>
          <w:b/>
          <w:sz w:val="28"/>
          <w:szCs w:val="28"/>
          <w:u w:val="single"/>
        </w:rPr>
        <w:t xml:space="preserve">Sous-critère </w:t>
      </w:r>
      <w:r w:rsidR="00CE351A" w:rsidRPr="005330E2">
        <w:rPr>
          <w:rFonts w:ascii="Marianne" w:hAnsi="Marianne"/>
          <w:b/>
          <w:sz w:val="28"/>
          <w:szCs w:val="28"/>
          <w:u w:val="single"/>
        </w:rPr>
        <w:t>1</w:t>
      </w:r>
      <w:r w:rsidR="00CB6130" w:rsidRPr="005330E2">
        <w:rPr>
          <w:rFonts w:ascii="Marianne" w:hAnsi="Marianne"/>
          <w:b/>
          <w:sz w:val="28"/>
          <w:szCs w:val="28"/>
          <w:u w:val="single"/>
        </w:rPr>
        <w:t>.</w:t>
      </w:r>
      <w:r w:rsidR="008119F7" w:rsidRPr="005330E2">
        <w:rPr>
          <w:rFonts w:ascii="Marianne" w:hAnsi="Marianne"/>
          <w:b/>
          <w:sz w:val="28"/>
          <w:szCs w:val="28"/>
        </w:rPr>
        <w:t> </w:t>
      </w:r>
      <w:r w:rsidR="000806ED" w:rsidRPr="000806ED">
        <w:rPr>
          <w:rFonts w:ascii="Marianne" w:hAnsi="Marianne"/>
          <w:b/>
          <w:sz w:val="28"/>
          <w:szCs w:val="28"/>
        </w:rPr>
        <w:t xml:space="preserve">Méthodologie, organisation proposée pour l’exécution des prestations, et modalités de collaboration avec le ministère de l’intérieur </w:t>
      </w:r>
      <w:r w:rsidR="00816B29" w:rsidRPr="005330E2">
        <w:rPr>
          <w:rFonts w:ascii="Marianne" w:hAnsi="Marianne"/>
          <w:b/>
          <w:sz w:val="28"/>
          <w:szCs w:val="28"/>
        </w:rPr>
        <w:t>(</w:t>
      </w:r>
      <w:r w:rsidR="00FC3027">
        <w:rPr>
          <w:rFonts w:ascii="Marianne" w:hAnsi="Marianne"/>
          <w:b/>
          <w:sz w:val="28"/>
          <w:szCs w:val="28"/>
        </w:rPr>
        <w:t xml:space="preserve">note sur </w:t>
      </w:r>
      <w:r w:rsidR="00990CE8">
        <w:rPr>
          <w:rFonts w:ascii="Marianne" w:hAnsi="Marianne"/>
          <w:b/>
          <w:sz w:val="28"/>
          <w:szCs w:val="28"/>
        </w:rPr>
        <w:t>24 points</w:t>
      </w:r>
      <w:r w:rsidR="00FA44E1" w:rsidRPr="005330E2">
        <w:rPr>
          <w:rFonts w:ascii="Marianne" w:hAnsi="Marianne"/>
          <w:b/>
          <w:sz w:val="28"/>
          <w:szCs w:val="28"/>
        </w:rPr>
        <w:t>)</w:t>
      </w:r>
    </w:p>
    <w:p w14:paraId="23A6AC0E" w14:textId="51B97F1D" w:rsidR="0073633B" w:rsidRPr="005330E2" w:rsidRDefault="0073633B" w:rsidP="0073633B">
      <w:pPr>
        <w:jc w:val="both"/>
        <w:rPr>
          <w:rFonts w:ascii="Marianne" w:hAnsi="Marianne"/>
          <w:b/>
          <w:sz w:val="20"/>
          <w:szCs w:val="20"/>
        </w:rPr>
      </w:pPr>
    </w:p>
    <w:p w14:paraId="544E6256" w14:textId="3284CDBE" w:rsidR="005F7CF4" w:rsidRPr="005330E2" w:rsidRDefault="005F7CF4" w:rsidP="0073633B">
      <w:pPr>
        <w:jc w:val="both"/>
        <w:rPr>
          <w:rFonts w:ascii="Marianne" w:hAnsi="Marianne"/>
          <w:b/>
          <w:sz w:val="20"/>
          <w:szCs w:val="20"/>
        </w:rPr>
      </w:pPr>
      <w:r w:rsidRPr="005330E2">
        <w:rPr>
          <w:rFonts w:ascii="Marianne" w:hAnsi="Marianne"/>
          <w:b/>
          <w:sz w:val="22"/>
          <w:szCs w:val="20"/>
        </w:rPr>
        <w:t>Veillez à indiquer les sous-traitants potentiels pour les prestations concernées</w:t>
      </w:r>
      <w:r w:rsidR="00AB4807" w:rsidRPr="005330E2">
        <w:rPr>
          <w:rFonts w:ascii="Marianne" w:hAnsi="Marianne"/>
          <w:b/>
          <w:sz w:val="22"/>
          <w:szCs w:val="20"/>
        </w:rPr>
        <w:t> ;</w:t>
      </w:r>
    </w:p>
    <w:p w14:paraId="04DC5D5D" w14:textId="77777777" w:rsidR="0073633B" w:rsidRPr="005330E2" w:rsidRDefault="0073633B" w:rsidP="00CB6130">
      <w:pPr>
        <w:ind w:firstLine="708"/>
        <w:jc w:val="both"/>
        <w:rPr>
          <w:rFonts w:ascii="Marianne" w:hAnsi="Marianne"/>
          <w:sz w:val="22"/>
          <w:szCs w:val="22"/>
        </w:rPr>
      </w:pPr>
    </w:p>
    <w:tbl>
      <w:tblPr>
        <w:tblStyle w:val="Grilledutableau"/>
        <w:tblW w:w="21717" w:type="dxa"/>
        <w:tblInd w:w="108" w:type="dxa"/>
        <w:tblLook w:val="04A0" w:firstRow="1" w:lastRow="0" w:firstColumn="1" w:lastColumn="0" w:noHBand="0" w:noVBand="1"/>
      </w:tblPr>
      <w:tblGrid>
        <w:gridCol w:w="6975"/>
        <w:gridCol w:w="14742"/>
      </w:tblGrid>
      <w:tr w:rsidR="00AB4807" w:rsidRPr="00537F57" w14:paraId="7B622723" w14:textId="77777777" w:rsidTr="00FC6FD2">
        <w:trPr>
          <w:trHeight w:val="522"/>
        </w:trPr>
        <w:tc>
          <w:tcPr>
            <w:tcW w:w="6975" w:type="dxa"/>
            <w:shd w:val="clear" w:color="auto" w:fill="5870B4"/>
            <w:vAlign w:val="center"/>
          </w:tcPr>
          <w:p w14:paraId="14F65CD4" w14:textId="77777777" w:rsidR="00AB4807" w:rsidRPr="005330E2" w:rsidRDefault="00AB4807" w:rsidP="007F451C">
            <w:pPr>
              <w:jc w:val="center"/>
              <w:rPr>
                <w:rFonts w:ascii="Marianne" w:hAnsi="Marianne"/>
                <w:b/>
                <w:color w:val="FFFFFF" w:themeColor="background1"/>
                <w:sz w:val="28"/>
                <w:szCs w:val="28"/>
              </w:rPr>
            </w:pPr>
            <w:r w:rsidRPr="005330E2">
              <w:rPr>
                <w:rFonts w:ascii="Marianne" w:hAnsi="Marianne"/>
                <w:b/>
                <w:color w:val="FFFFFF" w:themeColor="background1"/>
                <w:sz w:val="28"/>
                <w:szCs w:val="28"/>
              </w:rPr>
              <w:t>Eléments évalués</w:t>
            </w:r>
          </w:p>
        </w:tc>
        <w:tc>
          <w:tcPr>
            <w:tcW w:w="14742" w:type="dxa"/>
            <w:shd w:val="clear" w:color="auto" w:fill="5870B4"/>
            <w:vAlign w:val="center"/>
          </w:tcPr>
          <w:p w14:paraId="4A53F2A7" w14:textId="77777777" w:rsidR="00AB4807" w:rsidRPr="005330E2" w:rsidRDefault="00AB4807" w:rsidP="007F451C">
            <w:pPr>
              <w:jc w:val="center"/>
              <w:rPr>
                <w:rFonts w:ascii="Marianne" w:hAnsi="Marianne"/>
                <w:b/>
                <w:color w:val="FFFFFF" w:themeColor="background1"/>
                <w:sz w:val="28"/>
                <w:szCs w:val="28"/>
              </w:rPr>
            </w:pPr>
            <w:r w:rsidRPr="005330E2">
              <w:rPr>
                <w:rFonts w:ascii="Marianne" w:hAnsi="Marianne"/>
                <w:b/>
                <w:color w:val="FFFFFF" w:themeColor="background1"/>
                <w:sz w:val="28"/>
                <w:szCs w:val="28"/>
              </w:rPr>
              <w:t>Réponse du candidat</w:t>
            </w:r>
          </w:p>
        </w:tc>
      </w:tr>
      <w:tr w:rsidR="00AB4807" w:rsidRPr="00537F57" w14:paraId="2480BF49" w14:textId="77777777" w:rsidTr="00FC6FD2">
        <w:trPr>
          <w:trHeight w:val="1457"/>
        </w:trPr>
        <w:tc>
          <w:tcPr>
            <w:tcW w:w="6975" w:type="dxa"/>
            <w:vAlign w:val="center"/>
          </w:tcPr>
          <w:p w14:paraId="15362A16" w14:textId="40CD338E" w:rsidR="00AB4807" w:rsidRPr="005330E2" w:rsidRDefault="00FD269E" w:rsidP="00FC6FD2">
            <w:pPr>
              <w:tabs>
                <w:tab w:val="clear" w:pos="2265"/>
              </w:tabs>
              <w:autoSpaceDE w:val="0"/>
              <w:autoSpaceDN w:val="0"/>
              <w:adjustRightInd w:val="0"/>
              <w:jc w:val="both"/>
              <w:rPr>
                <w:rFonts w:ascii="Marianne" w:hAnsi="Marianne"/>
                <w:b/>
                <w:sz w:val="22"/>
                <w:szCs w:val="22"/>
              </w:rPr>
            </w:pPr>
            <w:r w:rsidRPr="005330E2">
              <w:rPr>
                <w:rFonts w:ascii="Marianne" w:hAnsi="Marianne"/>
                <w:b/>
                <w:sz w:val="22"/>
                <w:szCs w:val="22"/>
              </w:rPr>
              <w:t xml:space="preserve">1- </w:t>
            </w:r>
            <w:r w:rsidR="00FB3BDC" w:rsidRPr="005330E2">
              <w:rPr>
                <w:rFonts w:ascii="Marianne" w:hAnsi="Marianne"/>
                <w:b/>
                <w:sz w:val="22"/>
                <w:szCs w:val="22"/>
              </w:rPr>
              <w:t>Description de la méthodologie et l'organisation proposée pour l’exécution des prestations, ainsi que les modalités de collaboration avec le SAAMI.</w:t>
            </w:r>
          </w:p>
        </w:tc>
        <w:tc>
          <w:tcPr>
            <w:tcW w:w="14742" w:type="dxa"/>
          </w:tcPr>
          <w:p w14:paraId="59F944C3" w14:textId="77777777" w:rsidR="00AB4807" w:rsidRPr="005330E2" w:rsidRDefault="00AB4807" w:rsidP="00AE41EC">
            <w:pPr>
              <w:rPr>
                <w:rFonts w:ascii="Marianne" w:hAnsi="Marianne"/>
                <w:b/>
                <w:sz w:val="22"/>
                <w:szCs w:val="22"/>
              </w:rPr>
            </w:pPr>
          </w:p>
        </w:tc>
      </w:tr>
    </w:tbl>
    <w:p w14:paraId="51DDAF0B" w14:textId="4E08B0EC" w:rsidR="00492928" w:rsidRPr="005330E2" w:rsidRDefault="00492928" w:rsidP="00883052">
      <w:pPr>
        <w:rPr>
          <w:rFonts w:ascii="Marianne" w:hAnsi="Marianne"/>
          <w:b/>
          <w:sz w:val="28"/>
          <w:szCs w:val="28"/>
          <w:u w:val="single"/>
        </w:rPr>
      </w:pPr>
    </w:p>
    <w:p w14:paraId="1D1DC02E" w14:textId="76A1D587" w:rsidR="00027B77" w:rsidRDefault="003D4398" w:rsidP="00883052">
      <w:pPr>
        <w:rPr>
          <w:rFonts w:ascii="Marianne" w:hAnsi="Marianne"/>
          <w:b/>
          <w:sz w:val="28"/>
          <w:szCs w:val="28"/>
          <w:u w:val="single"/>
        </w:rPr>
      </w:pPr>
      <w:r w:rsidRPr="005330E2">
        <w:rPr>
          <w:rFonts w:ascii="Marianne" w:hAnsi="Marianne"/>
          <w:b/>
          <w:sz w:val="28"/>
          <w:szCs w:val="28"/>
          <w:u w:val="single"/>
        </w:rPr>
        <w:t>Sous-c</w:t>
      </w:r>
      <w:r w:rsidR="00913B84" w:rsidRPr="005330E2">
        <w:rPr>
          <w:rFonts w:ascii="Marianne" w:hAnsi="Marianne"/>
          <w:b/>
          <w:sz w:val="28"/>
          <w:szCs w:val="28"/>
          <w:u w:val="single"/>
        </w:rPr>
        <w:t xml:space="preserve">ritère </w:t>
      </w:r>
      <w:r w:rsidR="00262EFD" w:rsidRPr="005330E2">
        <w:rPr>
          <w:rFonts w:ascii="Marianne" w:hAnsi="Marianne"/>
          <w:b/>
          <w:sz w:val="28"/>
          <w:szCs w:val="28"/>
          <w:u w:val="single"/>
        </w:rPr>
        <w:t>2</w:t>
      </w:r>
      <w:r w:rsidR="000806ED" w:rsidRPr="000806ED">
        <w:rPr>
          <w:rFonts w:ascii="Marianne" w:hAnsi="Marianne"/>
          <w:b/>
          <w:sz w:val="28"/>
          <w:szCs w:val="28"/>
          <w:u w:val="single"/>
        </w:rPr>
        <w:t>: Compétences mises en œuvre dans le cadre de l’exécution de l’accord-cadre (CV, diplômes, publications, travaux, et/ou participation à des colloques, en lien avec l’évaluation du dommage corporel) (note sur 16 points)</w:t>
      </w:r>
    </w:p>
    <w:p w14:paraId="73A8EF14" w14:textId="77777777" w:rsidR="00027B77" w:rsidRDefault="00027B77" w:rsidP="00883052">
      <w:pPr>
        <w:rPr>
          <w:rFonts w:ascii="Marianne" w:hAnsi="Marianne"/>
          <w:b/>
          <w:sz w:val="28"/>
          <w:szCs w:val="28"/>
          <w:u w:val="single"/>
        </w:rPr>
      </w:pPr>
    </w:p>
    <w:p w14:paraId="3BEBD27D" w14:textId="4DF29692" w:rsidR="00883052" w:rsidRPr="005330E2" w:rsidRDefault="000806ED" w:rsidP="00883052">
      <w:pPr>
        <w:rPr>
          <w:rFonts w:ascii="Marianne" w:hAnsi="Marianne"/>
          <w:b/>
          <w:sz w:val="28"/>
          <w:szCs w:val="28"/>
          <w:u w:val="single"/>
        </w:rPr>
      </w:pPr>
      <w:r w:rsidRPr="000806ED">
        <w:rPr>
          <w:rFonts w:ascii="Marianne" w:hAnsi="Marianne"/>
          <w:b/>
          <w:sz w:val="28"/>
          <w:szCs w:val="28"/>
        </w:rPr>
        <w:t xml:space="preserve">Item 1 : Diplômes, spécialités </w:t>
      </w:r>
      <w:r w:rsidR="00E94DB2" w:rsidRPr="005330E2">
        <w:rPr>
          <w:rFonts w:ascii="Marianne" w:hAnsi="Marianne"/>
          <w:b/>
          <w:color w:val="000000"/>
          <w:sz w:val="28"/>
          <w:szCs w:val="22"/>
        </w:rPr>
        <w:t>(</w:t>
      </w:r>
      <w:r w:rsidR="00FC3027">
        <w:rPr>
          <w:rFonts w:ascii="Marianne" w:hAnsi="Marianne"/>
          <w:b/>
          <w:color w:val="000000"/>
          <w:sz w:val="28"/>
          <w:szCs w:val="22"/>
        </w:rPr>
        <w:t xml:space="preserve">note sur </w:t>
      </w:r>
      <w:r w:rsidR="00990CE8">
        <w:rPr>
          <w:rFonts w:ascii="Marianne" w:hAnsi="Marianne"/>
          <w:b/>
          <w:color w:val="000000"/>
          <w:sz w:val="28"/>
          <w:szCs w:val="22"/>
        </w:rPr>
        <w:t>8 points</w:t>
      </w:r>
      <w:r w:rsidR="00C52072" w:rsidRPr="005330E2">
        <w:rPr>
          <w:rFonts w:ascii="Marianne" w:hAnsi="Marianne"/>
          <w:b/>
          <w:color w:val="000000"/>
          <w:sz w:val="28"/>
          <w:szCs w:val="22"/>
        </w:rPr>
        <w:t>)</w:t>
      </w:r>
    </w:p>
    <w:p w14:paraId="60F6E877" w14:textId="77777777" w:rsidR="001314DB" w:rsidRPr="005330E2" w:rsidRDefault="001314DB" w:rsidP="001314DB">
      <w:pPr>
        <w:jc w:val="both"/>
        <w:rPr>
          <w:rFonts w:ascii="Marianne" w:hAnsi="Marianne"/>
          <w:i/>
          <w:sz w:val="22"/>
          <w:szCs w:val="22"/>
        </w:rPr>
      </w:pPr>
    </w:p>
    <w:p w14:paraId="1CB5043E" w14:textId="784B4ABD" w:rsidR="005F7CF4" w:rsidRPr="005330E2" w:rsidRDefault="005F7CF4" w:rsidP="005F7CF4">
      <w:pPr>
        <w:jc w:val="both"/>
        <w:rPr>
          <w:rFonts w:ascii="Marianne" w:hAnsi="Marianne"/>
          <w:b/>
          <w:sz w:val="22"/>
          <w:szCs w:val="20"/>
        </w:rPr>
      </w:pPr>
      <w:r w:rsidRPr="005330E2">
        <w:rPr>
          <w:rFonts w:ascii="Marianne" w:hAnsi="Marianne"/>
          <w:b/>
          <w:sz w:val="22"/>
          <w:szCs w:val="20"/>
        </w:rPr>
        <w:t>Veillez à indiquer les sous-traitants potentiels pour les prestations concernées</w:t>
      </w:r>
      <w:r w:rsidR="00783F52" w:rsidRPr="005330E2">
        <w:rPr>
          <w:rFonts w:ascii="Marianne" w:hAnsi="Marianne"/>
          <w:b/>
          <w:sz w:val="22"/>
          <w:szCs w:val="20"/>
        </w:rPr>
        <w:t>.</w:t>
      </w:r>
    </w:p>
    <w:p w14:paraId="0710F6AE" w14:textId="77777777" w:rsidR="00913B84" w:rsidRPr="005330E2" w:rsidRDefault="00913B84" w:rsidP="00883052">
      <w:pPr>
        <w:rPr>
          <w:rFonts w:ascii="Marianne" w:hAnsi="Marianne"/>
          <w:sz w:val="22"/>
          <w:szCs w:val="22"/>
        </w:rPr>
      </w:pPr>
    </w:p>
    <w:tbl>
      <w:tblPr>
        <w:tblStyle w:val="Grilledutableau"/>
        <w:tblW w:w="21717" w:type="dxa"/>
        <w:tblInd w:w="108" w:type="dxa"/>
        <w:tblLook w:val="04A0" w:firstRow="1" w:lastRow="0" w:firstColumn="1" w:lastColumn="0" w:noHBand="0" w:noVBand="1"/>
      </w:tblPr>
      <w:tblGrid>
        <w:gridCol w:w="7147"/>
        <w:gridCol w:w="14570"/>
      </w:tblGrid>
      <w:tr w:rsidR="00262EFD" w:rsidRPr="00537F57" w14:paraId="588B287E" w14:textId="77777777" w:rsidTr="00FC6FD2">
        <w:trPr>
          <w:trHeight w:val="518"/>
        </w:trPr>
        <w:tc>
          <w:tcPr>
            <w:tcW w:w="7147" w:type="dxa"/>
            <w:shd w:val="clear" w:color="auto" w:fill="7CCCBF"/>
            <w:vAlign w:val="center"/>
          </w:tcPr>
          <w:p w14:paraId="30D420CB" w14:textId="77777777" w:rsidR="00262EFD" w:rsidRPr="005330E2" w:rsidRDefault="00262EFD" w:rsidP="007F451C">
            <w:pPr>
              <w:jc w:val="center"/>
              <w:rPr>
                <w:rFonts w:ascii="Marianne" w:hAnsi="Marianne"/>
                <w:b/>
                <w:color w:val="FFFFFF" w:themeColor="background1"/>
                <w:sz w:val="28"/>
                <w:szCs w:val="28"/>
              </w:rPr>
            </w:pPr>
            <w:r w:rsidRPr="005330E2">
              <w:rPr>
                <w:rFonts w:ascii="Marianne" w:hAnsi="Marianne"/>
                <w:b/>
                <w:color w:val="FFFFFF" w:themeColor="background1"/>
                <w:sz w:val="28"/>
                <w:szCs w:val="28"/>
              </w:rPr>
              <w:t>Eléments évalués</w:t>
            </w:r>
          </w:p>
        </w:tc>
        <w:tc>
          <w:tcPr>
            <w:tcW w:w="14570" w:type="dxa"/>
            <w:shd w:val="clear" w:color="auto" w:fill="7CCCBF"/>
            <w:vAlign w:val="center"/>
          </w:tcPr>
          <w:p w14:paraId="54FACC55" w14:textId="77777777" w:rsidR="00262EFD" w:rsidRPr="005330E2" w:rsidRDefault="00262EFD" w:rsidP="007F451C">
            <w:pPr>
              <w:jc w:val="center"/>
              <w:rPr>
                <w:rFonts w:ascii="Marianne" w:hAnsi="Marianne"/>
                <w:b/>
                <w:color w:val="FFFFFF" w:themeColor="background1"/>
                <w:sz w:val="28"/>
                <w:szCs w:val="28"/>
              </w:rPr>
            </w:pPr>
            <w:r w:rsidRPr="005330E2">
              <w:rPr>
                <w:rFonts w:ascii="Marianne" w:hAnsi="Marianne"/>
                <w:b/>
                <w:color w:val="FFFFFF" w:themeColor="background1"/>
                <w:sz w:val="28"/>
                <w:szCs w:val="28"/>
              </w:rPr>
              <w:t>Réponses du candidat</w:t>
            </w:r>
          </w:p>
        </w:tc>
      </w:tr>
      <w:tr w:rsidR="00262EFD" w:rsidRPr="00537F57" w14:paraId="00FFD64D" w14:textId="77777777" w:rsidTr="00FC6FD2">
        <w:trPr>
          <w:trHeight w:val="1262"/>
        </w:trPr>
        <w:tc>
          <w:tcPr>
            <w:tcW w:w="7147" w:type="dxa"/>
            <w:vAlign w:val="center"/>
          </w:tcPr>
          <w:p w14:paraId="6D9D5332" w14:textId="3BEF5F7E" w:rsidR="00262EFD" w:rsidRPr="005330E2" w:rsidRDefault="00FD269E" w:rsidP="00FC6FD2">
            <w:pPr>
              <w:tabs>
                <w:tab w:val="clear" w:pos="2265"/>
              </w:tabs>
              <w:autoSpaceDE w:val="0"/>
              <w:autoSpaceDN w:val="0"/>
              <w:adjustRightInd w:val="0"/>
              <w:jc w:val="both"/>
              <w:rPr>
                <w:rFonts w:ascii="Marianne" w:hAnsi="Marianne"/>
                <w:color w:val="000000"/>
              </w:rPr>
            </w:pPr>
            <w:r w:rsidRPr="005330E2">
              <w:rPr>
                <w:rFonts w:ascii="Marianne" w:hAnsi="Marianne"/>
                <w:b/>
                <w:sz w:val="22"/>
                <w:szCs w:val="22"/>
              </w:rPr>
              <w:t xml:space="preserve">1 - </w:t>
            </w:r>
            <w:r w:rsidR="00FB3BDC" w:rsidRPr="005330E2">
              <w:rPr>
                <w:rFonts w:ascii="Marianne" w:hAnsi="Marianne"/>
                <w:b/>
                <w:sz w:val="22"/>
                <w:szCs w:val="22"/>
              </w:rPr>
              <w:t>Liste du ou des différents titres universitaires, professionnels, ou spécialités, attestant de ses qualifications dans le domaine de l’évaluation du dommage corporel, et plus particulièrement dans le domaine des accidents de la circulation</w:t>
            </w:r>
          </w:p>
        </w:tc>
        <w:tc>
          <w:tcPr>
            <w:tcW w:w="14570" w:type="dxa"/>
            <w:vAlign w:val="center"/>
          </w:tcPr>
          <w:p w14:paraId="1D92958E" w14:textId="77777777" w:rsidR="00262EFD" w:rsidRPr="005330E2" w:rsidRDefault="00262EFD" w:rsidP="001B1EC3">
            <w:pPr>
              <w:rPr>
                <w:rFonts w:ascii="Marianne" w:hAnsi="Marianne"/>
                <w:sz w:val="22"/>
                <w:szCs w:val="22"/>
              </w:rPr>
            </w:pPr>
          </w:p>
        </w:tc>
      </w:tr>
    </w:tbl>
    <w:p w14:paraId="320452BA" w14:textId="30CFE015" w:rsidR="00262EFD" w:rsidRPr="005330E2" w:rsidRDefault="00262EFD">
      <w:pPr>
        <w:tabs>
          <w:tab w:val="clear" w:pos="2265"/>
        </w:tabs>
        <w:rPr>
          <w:rFonts w:ascii="Marianne" w:hAnsi="Marianne"/>
          <w:b/>
          <w:sz w:val="22"/>
          <w:szCs w:val="22"/>
          <w:u w:val="single"/>
        </w:rPr>
      </w:pPr>
    </w:p>
    <w:p w14:paraId="10034A3B" w14:textId="53AA1A13" w:rsidR="00262EFD" w:rsidRPr="005330E2" w:rsidRDefault="00262EFD">
      <w:pPr>
        <w:tabs>
          <w:tab w:val="clear" w:pos="2265"/>
        </w:tabs>
        <w:rPr>
          <w:rFonts w:ascii="Marianne" w:hAnsi="Marianne"/>
          <w:b/>
          <w:sz w:val="22"/>
          <w:szCs w:val="22"/>
          <w:u w:val="single"/>
        </w:rPr>
      </w:pPr>
    </w:p>
    <w:p w14:paraId="470928BF" w14:textId="289F902A" w:rsidR="00262EFD" w:rsidRPr="005330E2" w:rsidRDefault="000806ED" w:rsidP="00262EFD">
      <w:pPr>
        <w:rPr>
          <w:rFonts w:ascii="Marianne" w:hAnsi="Marianne"/>
          <w:b/>
          <w:sz w:val="28"/>
          <w:szCs w:val="28"/>
          <w:u w:val="single"/>
        </w:rPr>
      </w:pPr>
      <w:r w:rsidRPr="000806ED">
        <w:rPr>
          <w:rFonts w:ascii="Marianne" w:hAnsi="Marianne"/>
          <w:b/>
          <w:sz w:val="28"/>
          <w:szCs w:val="28"/>
          <w:u w:val="single"/>
        </w:rPr>
        <w:t>Item 2 : Expériences (note sur 8 points</w:t>
      </w:r>
      <w:r w:rsidR="00262EFD" w:rsidRPr="005330E2">
        <w:rPr>
          <w:rFonts w:ascii="Marianne" w:hAnsi="Marianne"/>
          <w:b/>
          <w:color w:val="000000"/>
          <w:sz w:val="28"/>
          <w:szCs w:val="22"/>
        </w:rPr>
        <w:t>)</w:t>
      </w:r>
    </w:p>
    <w:p w14:paraId="456D008D" w14:textId="77777777" w:rsidR="00262EFD" w:rsidRPr="005330E2" w:rsidRDefault="00262EFD" w:rsidP="00262EFD">
      <w:pPr>
        <w:jc w:val="both"/>
        <w:rPr>
          <w:rFonts w:ascii="Marianne" w:hAnsi="Marianne"/>
          <w:i/>
          <w:sz w:val="22"/>
          <w:szCs w:val="22"/>
        </w:rPr>
      </w:pPr>
    </w:p>
    <w:p w14:paraId="01BB00E9" w14:textId="6D9052F6" w:rsidR="00262EFD" w:rsidRPr="005330E2" w:rsidRDefault="00262EFD" w:rsidP="00262EFD">
      <w:pPr>
        <w:jc w:val="both"/>
        <w:rPr>
          <w:rFonts w:ascii="Marianne" w:hAnsi="Marianne"/>
          <w:b/>
          <w:sz w:val="22"/>
          <w:szCs w:val="20"/>
        </w:rPr>
      </w:pPr>
      <w:r w:rsidRPr="005330E2">
        <w:rPr>
          <w:rFonts w:ascii="Marianne" w:hAnsi="Marianne"/>
          <w:b/>
          <w:sz w:val="22"/>
          <w:szCs w:val="20"/>
        </w:rPr>
        <w:t>Veillez à indiquer les sous-traitants potentiels pour les prestations concernées</w:t>
      </w:r>
      <w:r w:rsidR="00783F52" w:rsidRPr="005330E2">
        <w:rPr>
          <w:rFonts w:ascii="Marianne" w:hAnsi="Marianne"/>
          <w:b/>
          <w:sz w:val="22"/>
          <w:szCs w:val="20"/>
        </w:rPr>
        <w:t>.</w:t>
      </w:r>
    </w:p>
    <w:p w14:paraId="7E1E9C65" w14:textId="77777777" w:rsidR="00262EFD" w:rsidRPr="005330E2" w:rsidRDefault="00262EFD" w:rsidP="00262EFD">
      <w:pPr>
        <w:rPr>
          <w:rFonts w:ascii="Marianne" w:hAnsi="Marianne"/>
          <w:sz w:val="22"/>
          <w:szCs w:val="22"/>
        </w:rPr>
      </w:pPr>
    </w:p>
    <w:tbl>
      <w:tblPr>
        <w:tblStyle w:val="Grilledutableau"/>
        <w:tblW w:w="21717" w:type="dxa"/>
        <w:tblInd w:w="108" w:type="dxa"/>
        <w:tblLook w:val="04A0" w:firstRow="1" w:lastRow="0" w:firstColumn="1" w:lastColumn="0" w:noHBand="0" w:noVBand="1"/>
      </w:tblPr>
      <w:tblGrid>
        <w:gridCol w:w="7147"/>
        <w:gridCol w:w="14570"/>
      </w:tblGrid>
      <w:tr w:rsidR="00262EFD" w:rsidRPr="00537F57" w14:paraId="3772CDEA" w14:textId="77777777" w:rsidTr="00FD269E">
        <w:trPr>
          <w:trHeight w:val="518"/>
        </w:trPr>
        <w:tc>
          <w:tcPr>
            <w:tcW w:w="7147" w:type="dxa"/>
            <w:shd w:val="clear" w:color="auto" w:fill="7CCCBF"/>
            <w:vAlign w:val="center"/>
          </w:tcPr>
          <w:p w14:paraId="7762BFE8" w14:textId="77777777" w:rsidR="00262EFD" w:rsidRPr="005330E2" w:rsidRDefault="00262EFD" w:rsidP="00FD269E">
            <w:pPr>
              <w:jc w:val="center"/>
              <w:rPr>
                <w:rFonts w:ascii="Marianne" w:hAnsi="Marianne"/>
                <w:b/>
                <w:color w:val="FFFFFF" w:themeColor="background1"/>
                <w:sz w:val="28"/>
                <w:szCs w:val="28"/>
              </w:rPr>
            </w:pPr>
            <w:r w:rsidRPr="005330E2">
              <w:rPr>
                <w:rFonts w:ascii="Marianne" w:hAnsi="Marianne"/>
                <w:b/>
                <w:color w:val="FFFFFF" w:themeColor="background1"/>
                <w:sz w:val="28"/>
                <w:szCs w:val="28"/>
              </w:rPr>
              <w:t>Eléments évalués</w:t>
            </w:r>
          </w:p>
        </w:tc>
        <w:tc>
          <w:tcPr>
            <w:tcW w:w="14570" w:type="dxa"/>
            <w:shd w:val="clear" w:color="auto" w:fill="7CCCBF"/>
            <w:vAlign w:val="center"/>
          </w:tcPr>
          <w:p w14:paraId="226929BC" w14:textId="77777777" w:rsidR="00262EFD" w:rsidRPr="005330E2" w:rsidRDefault="00262EFD" w:rsidP="00FD269E">
            <w:pPr>
              <w:jc w:val="center"/>
              <w:rPr>
                <w:rFonts w:ascii="Marianne" w:hAnsi="Marianne"/>
                <w:b/>
                <w:color w:val="FFFFFF" w:themeColor="background1"/>
                <w:sz w:val="28"/>
                <w:szCs w:val="28"/>
              </w:rPr>
            </w:pPr>
            <w:r w:rsidRPr="005330E2">
              <w:rPr>
                <w:rFonts w:ascii="Marianne" w:hAnsi="Marianne"/>
                <w:b/>
                <w:color w:val="FFFFFF" w:themeColor="background1"/>
                <w:sz w:val="28"/>
                <w:szCs w:val="28"/>
              </w:rPr>
              <w:t>Réponses du candidat</w:t>
            </w:r>
          </w:p>
        </w:tc>
      </w:tr>
      <w:tr w:rsidR="00262EFD" w:rsidRPr="00537F57" w14:paraId="006D6AE6" w14:textId="77777777" w:rsidTr="00FC6FD2">
        <w:trPr>
          <w:trHeight w:val="2295"/>
        </w:trPr>
        <w:tc>
          <w:tcPr>
            <w:tcW w:w="7147" w:type="dxa"/>
            <w:vAlign w:val="center"/>
          </w:tcPr>
          <w:p w14:paraId="557FB0FF" w14:textId="4F7ED7B3" w:rsidR="00262EFD" w:rsidRPr="005330E2" w:rsidRDefault="00CF7772">
            <w:pPr>
              <w:jc w:val="both"/>
              <w:rPr>
                <w:rFonts w:ascii="Marianne" w:hAnsi="Marianne"/>
                <w:b/>
                <w:color w:val="000000"/>
                <w:sz w:val="22"/>
                <w:szCs w:val="22"/>
              </w:rPr>
            </w:pPr>
            <w:r w:rsidRPr="005330E2">
              <w:rPr>
                <w:rFonts w:ascii="Marianne" w:hAnsi="Marianne"/>
                <w:b/>
                <w:color w:val="000000"/>
                <w:sz w:val="22"/>
                <w:szCs w:val="22"/>
              </w:rPr>
              <w:t>1</w:t>
            </w:r>
            <w:r w:rsidR="00783F52" w:rsidRPr="005330E2">
              <w:rPr>
                <w:rFonts w:ascii="Marianne" w:hAnsi="Marianne"/>
                <w:b/>
                <w:color w:val="000000"/>
                <w:sz w:val="22"/>
                <w:szCs w:val="22"/>
              </w:rPr>
              <w:t>-</w:t>
            </w:r>
            <w:r w:rsidRPr="005330E2">
              <w:rPr>
                <w:rFonts w:ascii="Marianne" w:hAnsi="Marianne"/>
                <w:b/>
                <w:color w:val="000000"/>
                <w:sz w:val="22"/>
                <w:szCs w:val="22"/>
              </w:rPr>
              <w:t xml:space="preserve"> </w:t>
            </w:r>
            <w:r w:rsidR="00FB3BDC" w:rsidRPr="005330E2">
              <w:rPr>
                <w:rFonts w:ascii="Marianne" w:hAnsi="Marianne"/>
                <w:b/>
                <w:color w:val="000000"/>
                <w:sz w:val="22"/>
                <w:szCs w:val="22"/>
              </w:rPr>
              <w:t>précise son niveau d’expérience dans le domaine de l’évaluation du dommage corporel, et fournit notamment la liste des publications, travaux, et/ou participation à des colloques, en lien avec l’évaluation du dommage corporel.</w:t>
            </w:r>
          </w:p>
        </w:tc>
        <w:tc>
          <w:tcPr>
            <w:tcW w:w="14570" w:type="dxa"/>
            <w:vAlign w:val="center"/>
          </w:tcPr>
          <w:p w14:paraId="4699415D" w14:textId="77777777" w:rsidR="00262EFD" w:rsidRPr="005330E2" w:rsidRDefault="00262EFD" w:rsidP="00FD269E">
            <w:pPr>
              <w:rPr>
                <w:rFonts w:ascii="Marianne" w:hAnsi="Marianne"/>
                <w:sz w:val="22"/>
                <w:szCs w:val="22"/>
              </w:rPr>
            </w:pPr>
          </w:p>
        </w:tc>
      </w:tr>
    </w:tbl>
    <w:p w14:paraId="3FB71E99" w14:textId="4546A0F5" w:rsidR="00262EFD" w:rsidRPr="005330E2" w:rsidRDefault="00262EFD">
      <w:pPr>
        <w:tabs>
          <w:tab w:val="clear" w:pos="2265"/>
        </w:tabs>
        <w:rPr>
          <w:rFonts w:ascii="Marianne" w:hAnsi="Marianne"/>
          <w:b/>
          <w:sz w:val="22"/>
          <w:szCs w:val="22"/>
          <w:u w:val="single"/>
        </w:rPr>
      </w:pPr>
    </w:p>
    <w:p w14:paraId="4199A933" w14:textId="063971EE" w:rsidR="00262EFD" w:rsidRPr="005330E2" w:rsidRDefault="00262EFD">
      <w:pPr>
        <w:tabs>
          <w:tab w:val="clear" w:pos="2265"/>
        </w:tabs>
        <w:rPr>
          <w:rFonts w:ascii="Marianne" w:hAnsi="Marianne"/>
          <w:b/>
          <w:sz w:val="22"/>
          <w:szCs w:val="22"/>
          <w:u w:val="single"/>
        </w:rPr>
      </w:pPr>
    </w:p>
    <w:p w14:paraId="64D45AAD" w14:textId="77777777" w:rsidR="00262EFD" w:rsidRPr="005330E2" w:rsidRDefault="00262EFD">
      <w:pPr>
        <w:tabs>
          <w:tab w:val="clear" w:pos="2265"/>
        </w:tabs>
        <w:rPr>
          <w:rFonts w:ascii="Marianne" w:hAnsi="Marianne"/>
          <w:b/>
          <w:sz w:val="22"/>
          <w:szCs w:val="22"/>
          <w:u w:val="single"/>
        </w:rPr>
      </w:pPr>
    </w:p>
    <w:sectPr w:rsidR="00262EFD" w:rsidRPr="005330E2" w:rsidSect="0090160A">
      <w:footerReference w:type="default" r:id="rId9"/>
      <w:headerReference w:type="first" r:id="rId10"/>
      <w:footerReference w:type="first" r:id="rId11"/>
      <w:pgSz w:w="23811" w:h="16838" w:orient="landscape" w:code="8"/>
      <w:pgMar w:top="709" w:right="993" w:bottom="709" w:left="993" w:header="720" w:footer="31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B4067" w14:textId="77777777" w:rsidR="00FC3189" w:rsidRDefault="00FC3189" w:rsidP="00883052">
      <w:r>
        <w:separator/>
      </w:r>
    </w:p>
  </w:endnote>
  <w:endnote w:type="continuationSeparator" w:id="0">
    <w:p w14:paraId="4B5FA960" w14:textId="77777777" w:rsidR="00FC3189" w:rsidRDefault="00FC3189" w:rsidP="0088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507047"/>
      <w:docPartObj>
        <w:docPartGallery w:val="Page Numbers (Bottom of Page)"/>
        <w:docPartUnique/>
      </w:docPartObj>
    </w:sdtPr>
    <w:sdtEndPr/>
    <w:sdtContent>
      <w:p w14:paraId="289943FD" w14:textId="4D07F03A" w:rsidR="00FD269E" w:rsidRDefault="00FD269E">
        <w:pPr>
          <w:pStyle w:val="Pieddepage"/>
          <w:jc w:val="right"/>
        </w:pPr>
        <w:r>
          <w:fldChar w:fldCharType="begin"/>
        </w:r>
        <w:r>
          <w:instrText>PAGE   \* MERGEFORMAT</w:instrText>
        </w:r>
        <w:r>
          <w:fldChar w:fldCharType="separate"/>
        </w:r>
        <w:r w:rsidR="0029597D">
          <w:rPr>
            <w:noProof/>
          </w:rPr>
          <w:t>3</w:t>
        </w:r>
        <w:r>
          <w:fldChar w:fldCharType="end"/>
        </w:r>
      </w:p>
    </w:sdtContent>
  </w:sdt>
  <w:p w14:paraId="1AD2009A" w14:textId="191FD2D4" w:rsidR="00FD269E" w:rsidRPr="009C201D" w:rsidRDefault="00FD269E">
    <w:pPr>
      <w:pStyle w:val="Pieddepage"/>
      <w:rPr>
        <w:sz w:val="20"/>
        <w:szCs w:val="20"/>
      </w:rPr>
    </w:pPr>
    <w:r w:rsidRPr="009C201D">
      <w:rPr>
        <w:sz w:val="20"/>
        <w:szCs w:val="20"/>
      </w:rPr>
      <w:t>Consultation</w:t>
    </w:r>
    <w:r w:rsidR="00EE42B2">
      <w:rPr>
        <w:sz w:val="20"/>
        <w:szCs w:val="20"/>
      </w:rPr>
      <w:t xml:space="preserve"> n°</w:t>
    </w:r>
    <w:r w:rsidRPr="009C201D">
      <w:rPr>
        <w:sz w:val="20"/>
        <w:szCs w:val="20"/>
      </w:rPr>
      <w:t xml:space="preserve"> </w:t>
    </w:r>
    <w:r w:rsidR="00EC16C0" w:rsidRPr="00EE42B2">
      <w:rPr>
        <w:sz w:val="20"/>
        <w:szCs w:val="20"/>
      </w:rPr>
      <w:t>PRA03</w:t>
    </w:r>
    <w:r w:rsidR="00EC16C0">
      <w:rPr>
        <w:sz w:val="20"/>
        <w:szCs w:val="20"/>
      </w:rPr>
      <w:t>9433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0821330"/>
      <w:docPartObj>
        <w:docPartGallery w:val="Page Numbers (Bottom of Page)"/>
        <w:docPartUnique/>
      </w:docPartObj>
    </w:sdtPr>
    <w:sdtEndPr/>
    <w:sdtContent>
      <w:p w14:paraId="2F0EE0FE" w14:textId="11CF9009" w:rsidR="00FD269E" w:rsidRDefault="00FD269E">
        <w:pPr>
          <w:pStyle w:val="Pieddepage"/>
          <w:jc w:val="right"/>
        </w:pPr>
        <w:r>
          <w:fldChar w:fldCharType="begin"/>
        </w:r>
        <w:r>
          <w:instrText>PAGE   \* MERGEFORMAT</w:instrText>
        </w:r>
        <w:r>
          <w:fldChar w:fldCharType="separate"/>
        </w:r>
        <w:r w:rsidR="0029597D">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EC989" w14:textId="77777777" w:rsidR="00FC3189" w:rsidRDefault="00FC3189" w:rsidP="00883052">
      <w:r>
        <w:separator/>
      </w:r>
    </w:p>
  </w:footnote>
  <w:footnote w:type="continuationSeparator" w:id="0">
    <w:p w14:paraId="1E517E5E" w14:textId="77777777" w:rsidR="00FC3189" w:rsidRDefault="00FC3189" w:rsidP="00883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CF1C8" w14:textId="3F73C844" w:rsidR="00FD269E" w:rsidRDefault="00FD269E">
    <w:pPr>
      <w:pStyle w:val="En-tte"/>
    </w:pPr>
  </w:p>
  <w:p w14:paraId="0E646A97" w14:textId="77777777" w:rsidR="00FD269E" w:rsidRDefault="00FD269E">
    <w:pPr>
      <w:pStyle w:val="En-tte"/>
    </w:pPr>
  </w:p>
  <w:p w14:paraId="3D59C9AB" w14:textId="77777777" w:rsidR="00FD269E" w:rsidRDefault="00FD269E">
    <w:pPr>
      <w:pStyle w:val="En-tte"/>
    </w:pPr>
  </w:p>
  <w:p w14:paraId="389A8268" w14:textId="77777777" w:rsidR="00FD269E" w:rsidRDefault="00FD269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47088"/>
    <w:multiLevelType w:val="hybridMultilevel"/>
    <w:tmpl w:val="7F66F114"/>
    <w:lvl w:ilvl="0" w:tplc="CF742884">
      <w:start w:val="1"/>
      <w:numFmt w:val="decimal"/>
      <w:lvlText w:val="%1."/>
      <w:lvlJc w:val="left"/>
      <w:pPr>
        <w:tabs>
          <w:tab w:val="num" w:pos="360"/>
        </w:tabs>
        <w:ind w:left="360" w:hanging="360"/>
      </w:pPr>
      <w:rPr>
        <w:rFonts w:hint="default"/>
      </w:rPr>
    </w:lvl>
    <w:lvl w:ilvl="1" w:tplc="E99A6E50">
      <w:numFmt w:val="none"/>
      <w:lvlText w:val=""/>
      <w:lvlJc w:val="left"/>
      <w:pPr>
        <w:tabs>
          <w:tab w:val="num" w:pos="360"/>
        </w:tabs>
      </w:pPr>
    </w:lvl>
    <w:lvl w:ilvl="2" w:tplc="8330419C">
      <w:numFmt w:val="none"/>
      <w:lvlText w:val=""/>
      <w:lvlJc w:val="left"/>
      <w:pPr>
        <w:tabs>
          <w:tab w:val="num" w:pos="360"/>
        </w:tabs>
      </w:pPr>
    </w:lvl>
    <w:lvl w:ilvl="3" w:tplc="6A3E3018">
      <w:numFmt w:val="none"/>
      <w:lvlText w:val=""/>
      <w:lvlJc w:val="left"/>
      <w:pPr>
        <w:tabs>
          <w:tab w:val="num" w:pos="360"/>
        </w:tabs>
      </w:pPr>
    </w:lvl>
    <w:lvl w:ilvl="4" w:tplc="87BE1E36">
      <w:numFmt w:val="none"/>
      <w:lvlText w:val=""/>
      <w:lvlJc w:val="left"/>
      <w:pPr>
        <w:tabs>
          <w:tab w:val="num" w:pos="360"/>
        </w:tabs>
      </w:pPr>
    </w:lvl>
    <w:lvl w:ilvl="5" w:tplc="673273F2">
      <w:numFmt w:val="none"/>
      <w:lvlText w:val=""/>
      <w:lvlJc w:val="left"/>
      <w:pPr>
        <w:tabs>
          <w:tab w:val="num" w:pos="360"/>
        </w:tabs>
      </w:pPr>
    </w:lvl>
    <w:lvl w:ilvl="6" w:tplc="70F257C4">
      <w:numFmt w:val="none"/>
      <w:lvlText w:val=""/>
      <w:lvlJc w:val="left"/>
      <w:pPr>
        <w:tabs>
          <w:tab w:val="num" w:pos="360"/>
        </w:tabs>
      </w:pPr>
    </w:lvl>
    <w:lvl w:ilvl="7" w:tplc="71B21CE4">
      <w:numFmt w:val="none"/>
      <w:lvlText w:val=""/>
      <w:lvlJc w:val="left"/>
      <w:pPr>
        <w:tabs>
          <w:tab w:val="num" w:pos="360"/>
        </w:tabs>
      </w:pPr>
    </w:lvl>
    <w:lvl w:ilvl="8" w:tplc="DAF0B648">
      <w:numFmt w:val="none"/>
      <w:lvlText w:val=""/>
      <w:lvlJc w:val="left"/>
      <w:pPr>
        <w:tabs>
          <w:tab w:val="num" w:pos="360"/>
        </w:tabs>
      </w:pPr>
    </w:lvl>
  </w:abstractNum>
  <w:abstractNum w:abstractNumId="1" w15:restartNumberingAfterBreak="0">
    <w:nsid w:val="1C3A187E"/>
    <w:multiLevelType w:val="hybridMultilevel"/>
    <w:tmpl w:val="84FAD7F8"/>
    <w:lvl w:ilvl="0" w:tplc="040C0001">
      <w:start w:val="1"/>
      <w:numFmt w:val="bullet"/>
      <w:lvlText w:val=""/>
      <w:lvlJc w:val="left"/>
      <w:pPr>
        <w:ind w:left="754" w:hanging="360"/>
      </w:pPr>
      <w:rPr>
        <w:rFonts w:ascii="Symbol" w:hAnsi="Symbol"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2" w15:restartNumberingAfterBreak="0">
    <w:nsid w:val="1E8163D7"/>
    <w:multiLevelType w:val="hybridMultilevel"/>
    <w:tmpl w:val="81CCE302"/>
    <w:lvl w:ilvl="0" w:tplc="78E8C2D2">
      <w:numFmt w:val="bullet"/>
      <w:lvlText w:val=""/>
      <w:lvlJc w:val="left"/>
      <w:pPr>
        <w:ind w:left="535" w:hanging="360"/>
      </w:pPr>
      <w:rPr>
        <w:rFonts w:ascii="Symbol" w:eastAsia="Times New Roman" w:hAnsi="Symbol" w:cs="Arial" w:hint="default"/>
        <w:color w:val="FF0000"/>
      </w:rPr>
    </w:lvl>
    <w:lvl w:ilvl="1" w:tplc="040C0003" w:tentative="1">
      <w:start w:val="1"/>
      <w:numFmt w:val="bullet"/>
      <w:lvlText w:val="o"/>
      <w:lvlJc w:val="left"/>
      <w:pPr>
        <w:ind w:left="1255" w:hanging="360"/>
      </w:pPr>
      <w:rPr>
        <w:rFonts w:ascii="Courier New" w:hAnsi="Courier New" w:cs="Courier New" w:hint="default"/>
      </w:rPr>
    </w:lvl>
    <w:lvl w:ilvl="2" w:tplc="040C0005" w:tentative="1">
      <w:start w:val="1"/>
      <w:numFmt w:val="bullet"/>
      <w:lvlText w:val=""/>
      <w:lvlJc w:val="left"/>
      <w:pPr>
        <w:ind w:left="1975" w:hanging="360"/>
      </w:pPr>
      <w:rPr>
        <w:rFonts w:ascii="Wingdings" w:hAnsi="Wingdings" w:hint="default"/>
      </w:rPr>
    </w:lvl>
    <w:lvl w:ilvl="3" w:tplc="040C0001" w:tentative="1">
      <w:start w:val="1"/>
      <w:numFmt w:val="bullet"/>
      <w:lvlText w:val=""/>
      <w:lvlJc w:val="left"/>
      <w:pPr>
        <w:ind w:left="2695" w:hanging="360"/>
      </w:pPr>
      <w:rPr>
        <w:rFonts w:ascii="Symbol" w:hAnsi="Symbol" w:hint="default"/>
      </w:rPr>
    </w:lvl>
    <w:lvl w:ilvl="4" w:tplc="040C0003" w:tentative="1">
      <w:start w:val="1"/>
      <w:numFmt w:val="bullet"/>
      <w:lvlText w:val="o"/>
      <w:lvlJc w:val="left"/>
      <w:pPr>
        <w:ind w:left="3415" w:hanging="360"/>
      </w:pPr>
      <w:rPr>
        <w:rFonts w:ascii="Courier New" w:hAnsi="Courier New" w:cs="Courier New" w:hint="default"/>
      </w:rPr>
    </w:lvl>
    <w:lvl w:ilvl="5" w:tplc="040C0005" w:tentative="1">
      <w:start w:val="1"/>
      <w:numFmt w:val="bullet"/>
      <w:lvlText w:val=""/>
      <w:lvlJc w:val="left"/>
      <w:pPr>
        <w:ind w:left="4135" w:hanging="360"/>
      </w:pPr>
      <w:rPr>
        <w:rFonts w:ascii="Wingdings" w:hAnsi="Wingdings" w:hint="default"/>
      </w:rPr>
    </w:lvl>
    <w:lvl w:ilvl="6" w:tplc="040C0001" w:tentative="1">
      <w:start w:val="1"/>
      <w:numFmt w:val="bullet"/>
      <w:lvlText w:val=""/>
      <w:lvlJc w:val="left"/>
      <w:pPr>
        <w:ind w:left="4855" w:hanging="360"/>
      </w:pPr>
      <w:rPr>
        <w:rFonts w:ascii="Symbol" w:hAnsi="Symbol" w:hint="default"/>
      </w:rPr>
    </w:lvl>
    <w:lvl w:ilvl="7" w:tplc="040C0003" w:tentative="1">
      <w:start w:val="1"/>
      <w:numFmt w:val="bullet"/>
      <w:lvlText w:val="o"/>
      <w:lvlJc w:val="left"/>
      <w:pPr>
        <w:ind w:left="5575" w:hanging="360"/>
      </w:pPr>
      <w:rPr>
        <w:rFonts w:ascii="Courier New" w:hAnsi="Courier New" w:cs="Courier New" w:hint="default"/>
      </w:rPr>
    </w:lvl>
    <w:lvl w:ilvl="8" w:tplc="040C0005" w:tentative="1">
      <w:start w:val="1"/>
      <w:numFmt w:val="bullet"/>
      <w:lvlText w:val=""/>
      <w:lvlJc w:val="left"/>
      <w:pPr>
        <w:ind w:left="6295" w:hanging="360"/>
      </w:pPr>
      <w:rPr>
        <w:rFonts w:ascii="Wingdings" w:hAnsi="Wingdings" w:hint="default"/>
      </w:rPr>
    </w:lvl>
  </w:abstractNum>
  <w:abstractNum w:abstractNumId="3" w15:restartNumberingAfterBreak="0">
    <w:nsid w:val="21EB79D8"/>
    <w:multiLevelType w:val="hybridMultilevel"/>
    <w:tmpl w:val="2CE47A4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220C5DBB"/>
    <w:multiLevelType w:val="hybridMultilevel"/>
    <w:tmpl w:val="37E847D2"/>
    <w:lvl w:ilvl="0" w:tplc="53E26452">
      <w:numFmt w:val="bullet"/>
      <w:lvlText w:val=""/>
      <w:lvlJc w:val="left"/>
      <w:pPr>
        <w:ind w:left="394" w:hanging="360"/>
      </w:pPr>
      <w:rPr>
        <w:rFonts w:ascii="Symbol" w:eastAsia="Times New Roman" w:hAnsi="Symbol" w:cs="Arial" w:hint="default"/>
        <w:b/>
      </w:rPr>
    </w:lvl>
    <w:lvl w:ilvl="1" w:tplc="040C0003" w:tentative="1">
      <w:start w:val="1"/>
      <w:numFmt w:val="bullet"/>
      <w:lvlText w:val="o"/>
      <w:lvlJc w:val="left"/>
      <w:pPr>
        <w:ind w:left="1114" w:hanging="360"/>
      </w:pPr>
      <w:rPr>
        <w:rFonts w:ascii="Courier New" w:hAnsi="Courier New" w:cs="Courier New" w:hint="default"/>
      </w:rPr>
    </w:lvl>
    <w:lvl w:ilvl="2" w:tplc="040C0005" w:tentative="1">
      <w:start w:val="1"/>
      <w:numFmt w:val="bullet"/>
      <w:lvlText w:val=""/>
      <w:lvlJc w:val="left"/>
      <w:pPr>
        <w:ind w:left="1834" w:hanging="360"/>
      </w:pPr>
      <w:rPr>
        <w:rFonts w:ascii="Wingdings" w:hAnsi="Wingdings" w:hint="default"/>
      </w:rPr>
    </w:lvl>
    <w:lvl w:ilvl="3" w:tplc="040C0001" w:tentative="1">
      <w:start w:val="1"/>
      <w:numFmt w:val="bullet"/>
      <w:lvlText w:val=""/>
      <w:lvlJc w:val="left"/>
      <w:pPr>
        <w:ind w:left="2554" w:hanging="360"/>
      </w:pPr>
      <w:rPr>
        <w:rFonts w:ascii="Symbol" w:hAnsi="Symbol" w:hint="default"/>
      </w:rPr>
    </w:lvl>
    <w:lvl w:ilvl="4" w:tplc="040C0003" w:tentative="1">
      <w:start w:val="1"/>
      <w:numFmt w:val="bullet"/>
      <w:lvlText w:val="o"/>
      <w:lvlJc w:val="left"/>
      <w:pPr>
        <w:ind w:left="3274" w:hanging="360"/>
      </w:pPr>
      <w:rPr>
        <w:rFonts w:ascii="Courier New" w:hAnsi="Courier New" w:cs="Courier New" w:hint="default"/>
      </w:rPr>
    </w:lvl>
    <w:lvl w:ilvl="5" w:tplc="040C0005" w:tentative="1">
      <w:start w:val="1"/>
      <w:numFmt w:val="bullet"/>
      <w:lvlText w:val=""/>
      <w:lvlJc w:val="left"/>
      <w:pPr>
        <w:ind w:left="3994" w:hanging="360"/>
      </w:pPr>
      <w:rPr>
        <w:rFonts w:ascii="Wingdings" w:hAnsi="Wingdings" w:hint="default"/>
      </w:rPr>
    </w:lvl>
    <w:lvl w:ilvl="6" w:tplc="040C0001" w:tentative="1">
      <w:start w:val="1"/>
      <w:numFmt w:val="bullet"/>
      <w:lvlText w:val=""/>
      <w:lvlJc w:val="left"/>
      <w:pPr>
        <w:ind w:left="4714" w:hanging="360"/>
      </w:pPr>
      <w:rPr>
        <w:rFonts w:ascii="Symbol" w:hAnsi="Symbol" w:hint="default"/>
      </w:rPr>
    </w:lvl>
    <w:lvl w:ilvl="7" w:tplc="040C0003" w:tentative="1">
      <w:start w:val="1"/>
      <w:numFmt w:val="bullet"/>
      <w:lvlText w:val="o"/>
      <w:lvlJc w:val="left"/>
      <w:pPr>
        <w:ind w:left="5434" w:hanging="360"/>
      </w:pPr>
      <w:rPr>
        <w:rFonts w:ascii="Courier New" w:hAnsi="Courier New" w:cs="Courier New" w:hint="default"/>
      </w:rPr>
    </w:lvl>
    <w:lvl w:ilvl="8" w:tplc="040C0005" w:tentative="1">
      <w:start w:val="1"/>
      <w:numFmt w:val="bullet"/>
      <w:lvlText w:val=""/>
      <w:lvlJc w:val="left"/>
      <w:pPr>
        <w:ind w:left="6154" w:hanging="360"/>
      </w:pPr>
      <w:rPr>
        <w:rFonts w:ascii="Wingdings" w:hAnsi="Wingdings" w:hint="default"/>
      </w:rPr>
    </w:lvl>
  </w:abstractNum>
  <w:abstractNum w:abstractNumId="5" w15:restartNumberingAfterBreak="0">
    <w:nsid w:val="29D518D1"/>
    <w:multiLevelType w:val="hybridMultilevel"/>
    <w:tmpl w:val="32404AEE"/>
    <w:lvl w:ilvl="0" w:tplc="8690C6A4">
      <w:start w:val="1"/>
      <w:numFmt w:val="decimal"/>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6B52"/>
    <w:multiLevelType w:val="singleLevel"/>
    <w:tmpl w:val="E20C729C"/>
    <w:lvl w:ilvl="0">
      <w:start w:val="1"/>
      <w:numFmt w:val="decimal"/>
      <w:lvlText w:val="%1."/>
      <w:lvlJc w:val="left"/>
      <w:pPr>
        <w:tabs>
          <w:tab w:val="num" w:pos="1065"/>
        </w:tabs>
        <w:ind w:left="1065" w:hanging="360"/>
      </w:pPr>
      <w:rPr>
        <w:rFonts w:hint="default"/>
      </w:rPr>
    </w:lvl>
  </w:abstractNum>
  <w:abstractNum w:abstractNumId="7" w15:restartNumberingAfterBreak="0">
    <w:nsid w:val="30AD068C"/>
    <w:multiLevelType w:val="hybridMultilevel"/>
    <w:tmpl w:val="6860AF1E"/>
    <w:lvl w:ilvl="0" w:tplc="7B3C514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ED6E23"/>
    <w:multiLevelType w:val="multilevel"/>
    <w:tmpl w:val="67CA2C34"/>
    <w:lvl w:ilvl="0">
      <w:start w:val="2"/>
      <w:numFmt w:val="decimal"/>
      <w:lvlText w:val="%1"/>
      <w:lvlJc w:val="left"/>
      <w:pPr>
        <w:tabs>
          <w:tab w:val="num" w:pos="765"/>
        </w:tabs>
        <w:ind w:left="765" w:hanging="765"/>
      </w:pPr>
      <w:rPr>
        <w:rFonts w:hint="default"/>
        <w:b/>
        <w:i/>
      </w:rPr>
    </w:lvl>
    <w:lvl w:ilvl="1">
      <w:start w:val="1"/>
      <w:numFmt w:val="decimal"/>
      <w:lvlText w:val="%1.%2"/>
      <w:lvlJc w:val="left"/>
      <w:pPr>
        <w:tabs>
          <w:tab w:val="num" w:pos="765"/>
        </w:tabs>
        <w:ind w:left="765" w:hanging="765"/>
      </w:pPr>
      <w:rPr>
        <w:rFonts w:hint="default"/>
        <w:b/>
        <w:i/>
      </w:rPr>
    </w:lvl>
    <w:lvl w:ilvl="2">
      <w:start w:val="2"/>
      <w:numFmt w:val="decimal"/>
      <w:lvlText w:val="%3.%2.2"/>
      <w:lvlJc w:val="left"/>
      <w:pPr>
        <w:tabs>
          <w:tab w:val="num" w:pos="765"/>
        </w:tabs>
        <w:ind w:left="765" w:hanging="765"/>
      </w:pPr>
      <w:rPr>
        <w:rFonts w:hint="default"/>
        <w:b/>
        <w:i/>
      </w:rPr>
    </w:lvl>
    <w:lvl w:ilvl="3">
      <w:start w:val="1"/>
      <w:numFmt w:val="decimal"/>
      <w:lvlText w:val="%1.%2.%3.%4"/>
      <w:lvlJc w:val="left"/>
      <w:pPr>
        <w:tabs>
          <w:tab w:val="num" w:pos="765"/>
        </w:tabs>
        <w:ind w:left="765" w:hanging="765"/>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440"/>
        </w:tabs>
        <w:ind w:left="1440" w:hanging="1440"/>
      </w:pPr>
      <w:rPr>
        <w:rFonts w:hint="default"/>
        <w:b/>
        <w:i/>
      </w:rPr>
    </w:lvl>
  </w:abstractNum>
  <w:abstractNum w:abstractNumId="9" w15:restartNumberingAfterBreak="0">
    <w:nsid w:val="39081E56"/>
    <w:multiLevelType w:val="hybridMultilevel"/>
    <w:tmpl w:val="221032DE"/>
    <w:lvl w:ilvl="0" w:tplc="F3B886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9A103A9"/>
    <w:multiLevelType w:val="singleLevel"/>
    <w:tmpl w:val="E20C729C"/>
    <w:lvl w:ilvl="0">
      <w:start w:val="1"/>
      <w:numFmt w:val="decimal"/>
      <w:lvlText w:val="%1."/>
      <w:lvlJc w:val="left"/>
      <w:pPr>
        <w:tabs>
          <w:tab w:val="num" w:pos="1065"/>
        </w:tabs>
        <w:ind w:left="1065" w:hanging="360"/>
      </w:pPr>
      <w:rPr>
        <w:rFonts w:hint="default"/>
      </w:rPr>
    </w:lvl>
  </w:abstractNum>
  <w:abstractNum w:abstractNumId="11" w15:restartNumberingAfterBreak="0">
    <w:nsid w:val="3A6029C7"/>
    <w:multiLevelType w:val="singleLevel"/>
    <w:tmpl w:val="C660EE00"/>
    <w:lvl w:ilvl="0">
      <w:start w:val="1"/>
      <w:numFmt w:val="upperLetter"/>
      <w:pStyle w:val="Titre8"/>
      <w:lvlText w:val="%1."/>
      <w:lvlJc w:val="left"/>
      <w:pPr>
        <w:tabs>
          <w:tab w:val="num" w:pos="360"/>
        </w:tabs>
        <w:ind w:left="360" w:hanging="360"/>
      </w:pPr>
    </w:lvl>
  </w:abstractNum>
  <w:abstractNum w:abstractNumId="12" w15:restartNumberingAfterBreak="0">
    <w:nsid w:val="3BD80EC0"/>
    <w:multiLevelType w:val="hybridMultilevel"/>
    <w:tmpl w:val="2AE27E7E"/>
    <w:lvl w:ilvl="0" w:tplc="1AAEC7C0">
      <w:start w:val="1"/>
      <w:numFmt w:val="upperRoman"/>
      <w:lvlText w:val="%1."/>
      <w:lvlJc w:val="right"/>
      <w:pPr>
        <w:tabs>
          <w:tab w:val="num" w:pos="322"/>
        </w:tabs>
        <w:ind w:left="322" w:hanging="180"/>
      </w:pPr>
    </w:lvl>
    <w:lvl w:ilvl="1" w:tplc="8CC60192">
      <w:numFmt w:val="none"/>
      <w:lvlText w:val=""/>
      <w:lvlJc w:val="left"/>
      <w:pPr>
        <w:tabs>
          <w:tab w:val="num" w:pos="360"/>
        </w:tabs>
      </w:pPr>
    </w:lvl>
    <w:lvl w:ilvl="2" w:tplc="825CA7DE">
      <w:start w:val="1"/>
      <w:numFmt w:val="none"/>
      <w:lvlText w:val="2.1.1"/>
      <w:lvlJc w:val="right"/>
      <w:pPr>
        <w:tabs>
          <w:tab w:val="num" w:pos="900"/>
        </w:tabs>
        <w:ind w:left="900" w:hanging="360"/>
      </w:pPr>
      <w:rPr>
        <w:rFonts w:hint="default"/>
      </w:rPr>
    </w:lvl>
    <w:lvl w:ilvl="3" w:tplc="8AF2C614">
      <w:numFmt w:val="none"/>
      <w:lvlText w:val=""/>
      <w:lvlJc w:val="left"/>
      <w:pPr>
        <w:tabs>
          <w:tab w:val="num" w:pos="360"/>
        </w:tabs>
      </w:pPr>
    </w:lvl>
    <w:lvl w:ilvl="4" w:tplc="6E1A7EB2">
      <w:numFmt w:val="none"/>
      <w:lvlText w:val=""/>
      <w:lvlJc w:val="left"/>
      <w:pPr>
        <w:tabs>
          <w:tab w:val="num" w:pos="360"/>
        </w:tabs>
      </w:pPr>
    </w:lvl>
    <w:lvl w:ilvl="5" w:tplc="01DA7628">
      <w:numFmt w:val="none"/>
      <w:lvlText w:val=""/>
      <w:lvlJc w:val="left"/>
      <w:pPr>
        <w:tabs>
          <w:tab w:val="num" w:pos="360"/>
        </w:tabs>
      </w:pPr>
    </w:lvl>
    <w:lvl w:ilvl="6" w:tplc="82601E5C">
      <w:numFmt w:val="none"/>
      <w:lvlText w:val=""/>
      <w:lvlJc w:val="left"/>
      <w:pPr>
        <w:tabs>
          <w:tab w:val="num" w:pos="360"/>
        </w:tabs>
      </w:pPr>
    </w:lvl>
    <w:lvl w:ilvl="7" w:tplc="0632EBC6">
      <w:numFmt w:val="none"/>
      <w:lvlText w:val=""/>
      <w:lvlJc w:val="left"/>
      <w:pPr>
        <w:tabs>
          <w:tab w:val="num" w:pos="360"/>
        </w:tabs>
      </w:pPr>
    </w:lvl>
    <w:lvl w:ilvl="8" w:tplc="CA14ED2C">
      <w:numFmt w:val="none"/>
      <w:lvlText w:val=""/>
      <w:lvlJc w:val="left"/>
      <w:pPr>
        <w:tabs>
          <w:tab w:val="num" w:pos="360"/>
        </w:tabs>
      </w:pPr>
    </w:lvl>
  </w:abstractNum>
  <w:abstractNum w:abstractNumId="13" w15:restartNumberingAfterBreak="0">
    <w:nsid w:val="412455A0"/>
    <w:multiLevelType w:val="hybridMultilevel"/>
    <w:tmpl w:val="3C04B3AC"/>
    <w:lvl w:ilvl="0" w:tplc="0EA8C2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F147F3"/>
    <w:multiLevelType w:val="hybridMultilevel"/>
    <w:tmpl w:val="60540864"/>
    <w:lvl w:ilvl="0" w:tplc="22F67BA8">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89D63FD"/>
    <w:multiLevelType w:val="hybridMultilevel"/>
    <w:tmpl w:val="D95AFF08"/>
    <w:lvl w:ilvl="0" w:tplc="9B42AC3C">
      <w:start w:val="1"/>
      <w:numFmt w:val="decimal"/>
      <w:lvlText w:val="%1."/>
      <w:lvlJc w:val="left"/>
      <w:pPr>
        <w:tabs>
          <w:tab w:val="num" w:pos="720"/>
        </w:tabs>
        <w:ind w:left="720" w:hanging="360"/>
      </w:pPr>
      <w:rPr>
        <w:rFonts w:hint="default"/>
      </w:rPr>
    </w:lvl>
    <w:lvl w:ilvl="1" w:tplc="E99A6E50">
      <w:numFmt w:val="none"/>
      <w:lvlText w:val=""/>
      <w:lvlJc w:val="left"/>
      <w:pPr>
        <w:tabs>
          <w:tab w:val="num" w:pos="360"/>
        </w:tabs>
      </w:pPr>
    </w:lvl>
    <w:lvl w:ilvl="2" w:tplc="8330419C">
      <w:numFmt w:val="none"/>
      <w:lvlText w:val=""/>
      <w:lvlJc w:val="left"/>
      <w:pPr>
        <w:tabs>
          <w:tab w:val="num" w:pos="360"/>
        </w:tabs>
      </w:pPr>
    </w:lvl>
    <w:lvl w:ilvl="3" w:tplc="6A3E3018">
      <w:numFmt w:val="none"/>
      <w:lvlText w:val=""/>
      <w:lvlJc w:val="left"/>
      <w:pPr>
        <w:tabs>
          <w:tab w:val="num" w:pos="360"/>
        </w:tabs>
      </w:pPr>
    </w:lvl>
    <w:lvl w:ilvl="4" w:tplc="87BE1E36">
      <w:numFmt w:val="none"/>
      <w:lvlText w:val=""/>
      <w:lvlJc w:val="left"/>
      <w:pPr>
        <w:tabs>
          <w:tab w:val="num" w:pos="360"/>
        </w:tabs>
      </w:pPr>
    </w:lvl>
    <w:lvl w:ilvl="5" w:tplc="673273F2">
      <w:numFmt w:val="none"/>
      <w:lvlText w:val=""/>
      <w:lvlJc w:val="left"/>
      <w:pPr>
        <w:tabs>
          <w:tab w:val="num" w:pos="360"/>
        </w:tabs>
      </w:pPr>
    </w:lvl>
    <w:lvl w:ilvl="6" w:tplc="70F257C4">
      <w:numFmt w:val="none"/>
      <w:lvlText w:val=""/>
      <w:lvlJc w:val="left"/>
      <w:pPr>
        <w:tabs>
          <w:tab w:val="num" w:pos="360"/>
        </w:tabs>
      </w:pPr>
    </w:lvl>
    <w:lvl w:ilvl="7" w:tplc="71B21CE4">
      <w:numFmt w:val="none"/>
      <w:lvlText w:val=""/>
      <w:lvlJc w:val="left"/>
      <w:pPr>
        <w:tabs>
          <w:tab w:val="num" w:pos="360"/>
        </w:tabs>
      </w:pPr>
    </w:lvl>
    <w:lvl w:ilvl="8" w:tplc="DAF0B648">
      <w:numFmt w:val="none"/>
      <w:lvlText w:val=""/>
      <w:lvlJc w:val="left"/>
      <w:pPr>
        <w:tabs>
          <w:tab w:val="num" w:pos="360"/>
        </w:tabs>
      </w:pPr>
    </w:lvl>
  </w:abstractNum>
  <w:abstractNum w:abstractNumId="16" w15:restartNumberingAfterBreak="0">
    <w:nsid w:val="4C8127F5"/>
    <w:multiLevelType w:val="hybridMultilevel"/>
    <w:tmpl w:val="B0EE09E8"/>
    <w:lvl w:ilvl="0" w:tplc="EBC699B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DBB3B10"/>
    <w:multiLevelType w:val="singleLevel"/>
    <w:tmpl w:val="12B2AEF6"/>
    <w:lvl w:ilvl="0">
      <w:start w:val="2"/>
      <w:numFmt w:val="bullet"/>
      <w:lvlText w:val="-"/>
      <w:lvlJc w:val="left"/>
      <w:pPr>
        <w:tabs>
          <w:tab w:val="num" w:pos="644"/>
        </w:tabs>
        <w:ind w:left="644" w:hanging="360"/>
      </w:pPr>
      <w:rPr>
        <w:rFonts w:hint="default"/>
      </w:rPr>
    </w:lvl>
  </w:abstractNum>
  <w:abstractNum w:abstractNumId="18" w15:restartNumberingAfterBreak="0">
    <w:nsid w:val="4DC842F5"/>
    <w:multiLevelType w:val="multilevel"/>
    <w:tmpl w:val="C3F05AE4"/>
    <w:lvl w:ilvl="0">
      <w:start w:val="2"/>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F1356F6"/>
    <w:multiLevelType w:val="hybridMultilevel"/>
    <w:tmpl w:val="511C16F2"/>
    <w:lvl w:ilvl="0" w:tplc="62EC667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42421E"/>
    <w:multiLevelType w:val="hybridMultilevel"/>
    <w:tmpl w:val="F1443D9A"/>
    <w:lvl w:ilvl="0" w:tplc="2C18E72A">
      <w:numFmt w:val="bullet"/>
      <w:lvlText w:val="-"/>
      <w:lvlJc w:val="left"/>
      <w:pPr>
        <w:ind w:left="1440" w:hanging="360"/>
      </w:pPr>
      <w:rPr>
        <w:rFonts w:ascii="Marianne" w:eastAsia="Andale Sans UI" w:hAnsi="Marianne"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544E6B03"/>
    <w:multiLevelType w:val="hybridMultilevel"/>
    <w:tmpl w:val="A61E43D6"/>
    <w:lvl w:ilvl="0" w:tplc="A1049EDA">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A246DB7"/>
    <w:multiLevelType w:val="hybridMultilevel"/>
    <w:tmpl w:val="B994FE10"/>
    <w:lvl w:ilvl="0" w:tplc="17069C1A">
      <w:start w:val="1"/>
      <w:numFmt w:val="bullet"/>
      <w:lvlText w:val="-"/>
      <w:lvlJc w:val="left"/>
      <w:pPr>
        <w:ind w:left="1440" w:hanging="360"/>
      </w:pPr>
      <w:rPr>
        <w:rFonts w:ascii="Arial" w:eastAsia="Times New Roman" w:hAnsi="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5AB05A6F"/>
    <w:multiLevelType w:val="hybridMultilevel"/>
    <w:tmpl w:val="FC2E233C"/>
    <w:lvl w:ilvl="0" w:tplc="AC34B6B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BA75B0C"/>
    <w:multiLevelType w:val="hybridMultilevel"/>
    <w:tmpl w:val="3716BAF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DD5765F"/>
    <w:multiLevelType w:val="hybridMultilevel"/>
    <w:tmpl w:val="8EAA7F54"/>
    <w:lvl w:ilvl="0" w:tplc="CBC85F68">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7B6530"/>
    <w:multiLevelType w:val="hybridMultilevel"/>
    <w:tmpl w:val="25FA73F6"/>
    <w:lvl w:ilvl="0" w:tplc="8E1C5C08">
      <w:numFmt w:val="bullet"/>
      <w:lvlText w:val=""/>
      <w:lvlJc w:val="left"/>
      <w:pPr>
        <w:ind w:left="895" w:hanging="360"/>
      </w:pPr>
      <w:rPr>
        <w:rFonts w:ascii="Wingdings" w:eastAsia="Times New Roman" w:hAnsi="Wingdings" w:cs="Arial" w:hint="default"/>
        <w:color w:val="FF0000"/>
      </w:rPr>
    </w:lvl>
    <w:lvl w:ilvl="1" w:tplc="040C0003" w:tentative="1">
      <w:start w:val="1"/>
      <w:numFmt w:val="bullet"/>
      <w:lvlText w:val="o"/>
      <w:lvlJc w:val="left"/>
      <w:pPr>
        <w:ind w:left="1615" w:hanging="360"/>
      </w:pPr>
      <w:rPr>
        <w:rFonts w:ascii="Courier New" w:hAnsi="Courier New" w:cs="Courier New" w:hint="default"/>
      </w:rPr>
    </w:lvl>
    <w:lvl w:ilvl="2" w:tplc="040C0005" w:tentative="1">
      <w:start w:val="1"/>
      <w:numFmt w:val="bullet"/>
      <w:lvlText w:val=""/>
      <w:lvlJc w:val="left"/>
      <w:pPr>
        <w:ind w:left="2335" w:hanging="360"/>
      </w:pPr>
      <w:rPr>
        <w:rFonts w:ascii="Wingdings" w:hAnsi="Wingdings" w:hint="default"/>
      </w:rPr>
    </w:lvl>
    <w:lvl w:ilvl="3" w:tplc="040C0001" w:tentative="1">
      <w:start w:val="1"/>
      <w:numFmt w:val="bullet"/>
      <w:lvlText w:val=""/>
      <w:lvlJc w:val="left"/>
      <w:pPr>
        <w:ind w:left="3055" w:hanging="360"/>
      </w:pPr>
      <w:rPr>
        <w:rFonts w:ascii="Symbol" w:hAnsi="Symbol" w:hint="default"/>
      </w:rPr>
    </w:lvl>
    <w:lvl w:ilvl="4" w:tplc="040C0003" w:tentative="1">
      <w:start w:val="1"/>
      <w:numFmt w:val="bullet"/>
      <w:lvlText w:val="o"/>
      <w:lvlJc w:val="left"/>
      <w:pPr>
        <w:ind w:left="3775" w:hanging="360"/>
      </w:pPr>
      <w:rPr>
        <w:rFonts w:ascii="Courier New" w:hAnsi="Courier New" w:cs="Courier New" w:hint="default"/>
      </w:rPr>
    </w:lvl>
    <w:lvl w:ilvl="5" w:tplc="040C0005" w:tentative="1">
      <w:start w:val="1"/>
      <w:numFmt w:val="bullet"/>
      <w:lvlText w:val=""/>
      <w:lvlJc w:val="left"/>
      <w:pPr>
        <w:ind w:left="4495" w:hanging="360"/>
      </w:pPr>
      <w:rPr>
        <w:rFonts w:ascii="Wingdings" w:hAnsi="Wingdings" w:hint="default"/>
      </w:rPr>
    </w:lvl>
    <w:lvl w:ilvl="6" w:tplc="040C0001" w:tentative="1">
      <w:start w:val="1"/>
      <w:numFmt w:val="bullet"/>
      <w:lvlText w:val=""/>
      <w:lvlJc w:val="left"/>
      <w:pPr>
        <w:ind w:left="5215" w:hanging="360"/>
      </w:pPr>
      <w:rPr>
        <w:rFonts w:ascii="Symbol" w:hAnsi="Symbol" w:hint="default"/>
      </w:rPr>
    </w:lvl>
    <w:lvl w:ilvl="7" w:tplc="040C0003" w:tentative="1">
      <w:start w:val="1"/>
      <w:numFmt w:val="bullet"/>
      <w:lvlText w:val="o"/>
      <w:lvlJc w:val="left"/>
      <w:pPr>
        <w:ind w:left="5935" w:hanging="360"/>
      </w:pPr>
      <w:rPr>
        <w:rFonts w:ascii="Courier New" w:hAnsi="Courier New" w:cs="Courier New" w:hint="default"/>
      </w:rPr>
    </w:lvl>
    <w:lvl w:ilvl="8" w:tplc="040C0005" w:tentative="1">
      <w:start w:val="1"/>
      <w:numFmt w:val="bullet"/>
      <w:lvlText w:val=""/>
      <w:lvlJc w:val="left"/>
      <w:pPr>
        <w:ind w:left="6655" w:hanging="360"/>
      </w:pPr>
      <w:rPr>
        <w:rFonts w:ascii="Wingdings" w:hAnsi="Wingdings" w:hint="default"/>
      </w:rPr>
    </w:lvl>
  </w:abstractNum>
  <w:abstractNum w:abstractNumId="27" w15:restartNumberingAfterBreak="0">
    <w:nsid w:val="66A05456"/>
    <w:multiLevelType w:val="hybridMultilevel"/>
    <w:tmpl w:val="0A0E1CDC"/>
    <w:lvl w:ilvl="0" w:tplc="9F82E00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E8647CE"/>
    <w:multiLevelType w:val="hybridMultilevel"/>
    <w:tmpl w:val="1F509FE8"/>
    <w:lvl w:ilvl="0" w:tplc="04BE36BC">
      <w:numFmt w:val="bullet"/>
      <w:lvlText w:val=""/>
      <w:lvlJc w:val="left"/>
      <w:pPr>
        <w:ind w:left="720" w:hanging="360"/>
      </w:pPr>
      <w:rPr>
        <w:rFonts w:ascii="Wingdings" w:eastAsia="Times New Roman" w:hAnsi="Wingdings" w:cs="Arial" w:hint="default"/>
        <w:b/>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1C7264D"/>
    <w:multiLevelType w:val="hybridMultilevel"/>
    <w:tmpl w:val="065088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34D325B"/>
    <w:multiLevelType w:val="hybridMultilevel"/>
    <w:tmpl w:val="F5A41F7C"/>
    <w:lvl w:ilvl="0" w:tplc="3C9A58E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38F1337"/>
    <w:multiLevelType w:val="hybridMultilevel"/>
    <w:tmpl w:val="0C9C2568"/>
    <w:lvl w:ilvl="0" w:tplc="959ABDB2">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DD11059"/>
    <w:multiLevelType w:val="hybridMultilevel"/>
    <w:tmpl w:val="AC9A1EAA"/>
    <w:lvl w:ilvl="0" w:tplc="8C66C91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F5775F2"/>
    <w:multiLevelType w:val="multilevel"/>
    <w:tmpl w:val="2B5A671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6"/>
  </w:num>
  <w:num w:numId="2">
    <w:abstractNumId w:val="11"/>
  </w:num>
  <w:num w:numId="3">
    <w:abstractNumId w:val="25"/>
  </w:num>
  <w:num w:numId="4">
    <w:abstractNumId w:val="12"/>
  </w:num>
  <w:num w:numId="5">
    <w:abstractNumId w:val="18"/>
  </w:num>
  <w:num w:numId="6">
    <w:abstractNumId w:val="8"/>
  </w:num>
  <w:num w:numId="7">
    <w:abstractNumId w:val="33"/>
  </w:num>
  <w:num w:numId="8">
    <w:abstractNumId w:val="0"/>
  </w:num>
  <w:num w:numId="9">
    <w:abstractNumId w:val="17"/>
  </w:num>
  <w:num w:numId="10">
    <w:abstractNumId w:val="10"/>
  </w:num>
  <w:num w:numId="11">
    <w:abstractNumId w:val="29"/>
  </w:num>
  <w:num w:numId="12">
    <w:abstractNumId w:val="15"/>
  </w:num>
  <w:num w:numId="13">
    <w:abstractNumId w:val="30"/>
  </w:num>
  <w:num w:numId="14">
    <w:abstractNumId w:val="32"/>
  </w:num>
  <w:num w:numId="15">
    <w:abstractNumId w:val="28"/>
  </w:num>
  <w:num w:numId="16">
    <w:abstractNumId w:val="5"/>
  </w:num>
  <w:num w:numId="17">
    <w:abstractNumId w:val="14"/>
  </w:num>
  <w:num w:numId="18">
    <w:abstractNumId w:val="22"/>
  </w:num>
  <w:num w:numId="19">
    <w:abstractNumId w:val="4"/>
  </w:num>
  <w:num w:numId="20">
    <w:abstractNumId w:val="1"/>
  </w:num>
  <w:num w:numId="21">
    <w:abstractNumId w:val="2"/>
  </w:num>
  <w:num w:numId="22">
    <w:abstractNumId w:val="26"/>
  </w:num>
  <w:num w:numId="23">
    <w:abstractNumId w:val="23"/>
  </w:num>
  <w:num w:numId="24">
    <w:abstractNumId w:val="3"/>
  </w:num>
  <w:num w:numId="25">
    <w:abstractNumId w:val="24"/>
  </w:num>
  <w:num w:numId="26">
    <w:abstractNumId w:val="13"/>
  </w:num>
  <w:num w:numId="27">
    <w:abstractNumId w:val="19"/>
  </w:num>
  <w:num w:numId="28">
    <w:abstractNumId w:val="21"/>
  </w:num>
  <w:num w:numId="29">
    <w:abstractNumId w:val="9"/>
  </w:num>
  <w:num w:numId="30">
    <w:abstractNumId w:val="16"/>
  </w:num>
  <w:num w:numId="31">
    <w:abstractNumId w:val="27"/>
  </w:num>
  <w:num w:numId="32">
    <w:abstractNumId w:val="31"/>
  </w:num>
  <w:num w:numId="33">
    <w:abstractNumId w:val="7"/>
  </w:num>
  <w:num w:numId="34">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38C"/>
    <w:rsid w:val="000033FE"/>
    <w:rsid w:val="000066AE"/>
    <w:rsid w:val="00007D5E"/>
    <w:rsid w:val="00010835"/>
    <w:rsid w:val="00010C0E"/>
    <w:rsid w:val="00011A37"/>
    <w:rsid w:val="000127B9"/>
    <w:rsid w:val="00014019"/>
    <w:rsid w:val="00014559"/>
    <w:rsid w:val="0001746B"/>
    <w:rsid w:val="00021098"/>
    <w:rsid w:val="000256D4"/>
    <w:rsid w:val="00025A98"/>
    <w:rsid w:val="000271AF"/>
    <w:rsid w:val="0002730E"/>
    <w:rsid w:val="00027B77"/>
    <w:rsid w:val="000331B4"/>
    <w:rsid w:val="00033ED0"/>
    <w:rsid w:val="00034A61"/>
    <w:rsid w:val="00034CC8"/>
    <w:rsid w:val="000408D9"/>
    <w:rsid w:val="00042B0E"/>
    <w:rsid w:val="00044330"/>
    <w:rsid w:val="00047696"/>
    <w:rsid w:val="00050300"/>
    <w:rsid w:val="00052EBD"/>
    <w:rsid w:val="00056262"/>
    <w:rsid w:val="00056959"/>
    <w:rsid w:val="00061FF9"/>
    <w:rsid w:val="00062074"/>
    <w:rsid w:val="0006411C"/>
    <w:rsid w:val="00064C13"/>
    <w:rsid w:val="00066CC4"/>
    <w:rsid w:val="000726FF"/>
    <w:rsid w:val="000741DF"/>
    <w:rsid w:val="00076A67"/>
    <w:rsid w:val="00076C97"/>
    <w:rsid w:val="000776D6"/>
    <w:rsid w:val="000806ED"/>
    <w:rsid w:val="00080A8C"/>
    <w:rsid w:val="00083D65"/>
    <w:rsid w:val="000911DE"/>
    <w:rsid w:val="00091706"/>
    <w:rsid w:val="00094E4E"/>
    <w:rsid w:val="000962C5"/>
    <w:rsid w:val="000963F4"/>
    <w:rsid w:val="000A1F26"/>
    <w:rsid w:val="000A5EE3"/>
    <w:rsid w:val="000A6214"/>
    <w:rsid w:val="000A76B9"/>
    <w:rsid w:val="000B004A"/>
    <w:rsid w:val="000B199D"/>
    <w:rsid w:val="000C63AF"/>
    <w:rsid w:val="000D1D77"/>
    <w:rsid w:val="000D30E0"/>
    <w:rsid w:val="000D3902"/>
    <w:rsid w:val="000D5CFD"/>
    <w:rsid w:val="000D6BBE"/>
    <w:rsid w:val="000D71D1"/>
    <w:rsid w:val="000E0D5A"/>
    <w:rsid w:val="000E4C71"/>
    <w:rsid w:val="000E58AD"/>
    <w:rsid w:val="000E6EF4"/>
    <w:rsid w:val="000E7D80"/>
    <w:rsid w:val="000F07AE"/>
    <w:rsid w:val="000F0FCD"/>
    <w:rsid w:val="000F1579"/>
    <w:rsid w:val="000F522F"/>
    <w:rsid w:val="000F53B5"/>
    <w:rsid w:val="00100053"/>
    <w:rsid w:val="00100910"/>
    <w:rsid w:val="001020E7"/>
    <w:rsid w:val="0010295C"/>
    <w:rsid w:val="00102B38"/>
    <w:rsid w:val="00102F7A"/>
    <w:rsid w:val="00105FD1"/>
    <w:rsid w:val="00106E55"/>
    <w:rsid w:val="001116D6"/>
    <w:rsid w:val="001153BF"/>
    <w:rsid w:val="001216F1"/>
    <w:rsid w:val="00121DA9"/>
    <w:rsid w:val="00122B59"/>
    <w:rsid w:val="00122D6A"/>
    <w:rsid w:val="00124246"/>
    <w:rsid w:val="0012436A"/>
    <w:rsid w:val="001314DB"/>
    <w:rsid w:val="0013216E"/>
    <w:rsid w:val="001327BF"/>
    <w:rsid w:val="00132843"/>
    <w:rsid w:val="001331CE"/>
    <w:rsid w:val="00133CFF"/>
    <w:rsid w:val="00136ADA"/>
    <w:rsid w:val="0013733F"/>
    <w:rsid w:val="00137627"/>
    <w:rsid w:val="001376CC"/>
    <w:rsid w:val="00140BF7"/>
    <w:rsid w:val="00141466"/>
    <w:rsid w:val="00141B80"/>
    <w:rsid w:val="00144772"/>
    <w:rsid w:val="00144D9E"/>
    <w:rsid w:val="001476C8"/>
    <w:rsid w:val="00147946"/>
    <w:rsid w:val="001513F8"/>
    <w:rsid w:val="00151488"/>
    <w:rsid w:val="0015226F"/>
    <w:rsid w:val="0015455D"/>
    <w:rsid w:val="00155F6F"/>
    <w:rsid w:val="00156247"/>
    <w:rsid w:val="00156C7D"/>
    <w:rsid w:val="00165460"/>
    <w:rsid w:val="0016580D"/>
    <w:rsid w:val="00167C0A"/>
    <w:rsid w:val="00170C08"/>
    <w:rsid w:val="00170F2A"/>
    <w:rsid w:val="00172BF6"/>
    <w:rsid w:val="00173DE1"/>
    <w:rsid w:val="001749FA"/>
    <w:rsid w:val="001815C3"/>
    <w:rsid w:val="00182F8D"/>
    <w:rsid w:val="00183884"/>
    <w:rsid w:val="00183C2B"/>
    <w:rsid w:val="0018403D"/>
    <w:rsid w:val="00191375"/>
    <w:rsid w:val="00192D64"/>
    <w:rsid w:val="0019546F"/>
    <w:rsid w:val="00197630"/>
    <w:rsid w:val="001A2531"/>
    <w:rsid w:val="001A44CF"/>
    <w:rsid w:val="001A4670"/>
    <w:rsid w:val="001A7B0D"/>
    <w:rsid w:val="001B0495"/>
    <w:rsid w:val="001B1EC3"/>
    <w:rsid w:val="001B29B7"/>
    <w:rsid w:val="001B6133"/>
    <w:rsid w:val="001B6959"/>
    <w:rsid w:val="001C1129"/>
    <w:rsid w:val="001C21F9"/>
    <w:rsid w:val="001C2353"/>
    <w:rsid w:val="001C2601"/>
    <w:rsid w:val="001C6133"/>
    <w:rsid w:val="001D086B"/>
    <w:rsid w:val="001D4353"/>
    <w:rsid w:val="001E0FE1"/>
    <w:rsid w:val="001E1954"/>
    <w:rsid w:val="001E2193"/>
    <w:rsid w:val="001E2268"/>
    <w:rsid w:val="001E237B"/>
    <w:rsid w:val="001E249C"/>
    <w:rsid w:val="001E28FA"/>
    <w:rsid w:val="001E653F"/>
    <w:rsid w:val="001F18F7"/>
    <w:rsid w:val="001F3B66"/>
    <w:rsid w:val="001F4465"/>
    <w:rsid w:val="001F4487"/>
    <w:rsid w:val="001F6D8A"/>
    <w:rsid w:val="002017BA"/>
    <w:rsid w:val="00202E9B"/>
    <w:rsid w:val="00203A4F"/>
    <w:rsid w:val="0020729B"/>
    <w:rsid w:val="002106E3"/>
    <w:rsid w:val="00211131"/>
    <w:rsid w:val="00211159"/>
    <w:rsid w:val="00212D49"/>
    <w:rsid w:val="00213F37"/>
    <w:rsid w:val="002144BE"/>
    <w:rsid w:val="0022098A"/>
    <w:rsid w:val="00221E2C"/>
    <w:rsid w:val="00222759"/>
    <w:rsid w:val="00226D06"/>
    <w:rsid w:val="0022779F"/>
    <w:rsid w:val="00234D60"/>
    <w:rsid w:val="002434C6"/>
    <w:rsid w:val="00243BC3"/>
    <w:rsid w:val="00244665"/>
    <w:rsid w:val="00245779"/>
    <w:rsid w:val="0025048D"/>
    <w:rsid w:val="00255FA1"/>
    <w:rsid w:val="0026185C"/>
    <w:rsid w:val="0026242C"/>
    <w:rsid w:val="00262EFD"/>
    <w:rsid w:val="002636C7"/>
    <w:rsid w:val="00264E10"/>
    <w:rsid w:val="00271806"/>
    <w:rsid w:val="00273E89"/>
    <w:rsid w:val="0027709B"/>
    <w:rsid w:val="002777AA"/>
    <w:rsid w:val="00280D27"/>
    <w:rsid w:val="00283E32"/>
    <w:rsid w:val="00283E3E"/>
    <w:rsid w:val="00284FB3"/>
    <w:rsid w:val="002878CD"/>
    <w:rsid w:val="00290234"/>
    <w:rsid w:val="00291DD9"/>
    <w:rsid w:val="0029597D"/>
    <w:rsid w:val="002959C4"/>
    <w:rsid w:val="00296E4D"/>
    <w:rsid w:val="002A069A"/>
    <w:rsid w:val="002A1CA6"/>
    <w:rsid w:val="002A2202"/>
    <w:rsid w:val="002A5EED"/>
    <w:rsid w:val="002B1AB0"/>
    <w:rsid w:val="002B25B2"/>
    <w:rsid w:val="002B397B"/>
    <w:rsid w:val="002B4035"/>
    <w:rsid w:val="002B4969"/>
    <w:rsid w:val="002B5819"/>
    <w:rsid w:val="002B7D9E"/>
    <w:rsid w:val="002C12FD"/>
    <w:rsid w:val="002C2872"/>
    <w:rsid w:val="002C52B3"/>
    <w:rsid w:val="002C605B"/>
    <w:rsid w:val="002D4993"/>
    <w:rsid w:val="002E0658"/>
    <w:rsid w:val="002E0750"/>
    <w:rsid w:val="002E192B"/>
    <w:rsid w:val="002E3615"/>
    <w:rsid w:val="002F0D39"/>
    <w:rsid w:val="002F3197"/>
    <w:rsid w:val="002F501F"/>
    <w:rsid w:val="002F5B8F"/>
    <w:rsid w:val="003020D0"/>
    <w:rsid w:val="00304C12"/>
    <w:rsid w:val="00310AE9"/>
    <w:rsid w:val="00311360"/>
    <w:rsid w:val="0031146B"/>
    <w:rsid w:val="00313C1B"/>
    <w:rsid w:val="00314369"/>
    <w:rsid w:val="003143FD"/>
    <w:rsid w:val="00317075"/>
    <w:rsid w:val="00320632"/>
    <w:rsid w:val="003213C1"/>
    <w:rsid w:val="00321A1C"/>
    <w:rsid w:val="003222E4"/>
    <w:rsid w:val="00323CBF"/>
    <w:rsid w:val="00324364"/>
    <w:rsid w:val="00324375"/>
    <w:rsid w:val="00325748"/>
    <w:rsid w:val="00326ABF"/>
    <w:rsid w:val="00326E21"/>
    <w:rsid w:val="003313C1"/>
    <w:rsid w:val="0033218C"/>
    <w:rsid w:val="00332EAF"/>
    <w:rsid w:val="003330EE"/>
    <w:rsid w:val="00334461"/>
    <w:rsid w:val="00335002"/>
    <w:rsid w:val="00340277"/>
    <w:rsid w:val="00343610"/>
    <w:rsid w:val="00344A8E"/>
    <w:rsid w:val="003506D2"/>
    <w:rsid w:val="00353A9B"/>
    <w:rsid w:val="003550A0"/>
    <w:rsid w:val="003566AD"/>
    <w:rsid w:val="00362BD0"/>
    <w:rsid w:val="00363608"/>
    <w:rsid w:val="003637B9"/>
    <w:rsid w:val="00365E9D"/>
    <w:rsid w:val="00366B5B"/>
    <w:rsid w:val="003678F0"/>
    <w:rsid w:val="00370AD7"/>
    <w:rsid w:val="003728C4"/>
    <w:rsid w:val="00373F08"/>
    <w:rsid w:val="00380B9F"/>
    <w:rsid w:val="003815EB"/>
    <w:rsid w:val="00382BAA"/>
    <w:rsid w:val="00382CE9"/>
    <w:rsid w:val="0038451D"/>
    <w:rsid w:val="00385D81"/>
    <w:rsid w:val="003862F8"/>
    <w:rsid w:val="00390C1E"/>
    <w:rsid w:val="00391C38"/>
    <w:rsid w:val="00393FDF"/>
    <w:rsid w:val="00396076"/>
    <w:rsid w:val="003A32CE"/>
    <w:rsid w:val="003A3484"/>
    <w:rsid w:val="003A577D"/>
    <w:rsid w:val="003A5FB6"/>
    <w:rsid w:val="003A6E90"/>
    <w:rsid w:val="003A73FE"/>
    <w:rsid w:val="003B0691"/>
    <w:rsid w:val="003B5B1C"/>
    <w:rsid w:val="003C2FEE"/>
    <w:rsid w:val="003C4CC1"/>
    <w:rsid w:val="003D0317"/>
    <w:rsid w:val="003D14F2"/>
    <w:rsid w:val="003D150D"/>
    <w:rsid w:val="003D3897"/>
    <w:rsid w:val="003D4398"/>
    <w:rsid w:val="003E0987"/>
    <w:rsid w:val="003E62A0"/>
    <w:rsid w:val="003E734B"/>
    <w:rsid w:val="003E76F1"/>
    <w:rsid w:val="003F058A"/>
    <w:rsid w:val="003F15A9"/>
    <w:rsid w:val="003F2DB1"/>
    <w:rsid w:val="003F6BC1"/>
    <w:rsid w:val="00400D92"/>
    <w:rsid w:val="004038FB"/>
    <w:rsid w:val="004070FD"/>
    <w:rsid w:val="0041065D"/>
    <w:rsid w:val="00410D05"/>
    <w:rsid w:val="00411432"/>
    <w:rsid w:val="004134BF"/>
    <w:rsid w:val="004216EA"/>
    <w:rsid w:val="00422018"/>
    <w:rsid w:val="00424A23"/>
    <w:rsid w:val="004268F5"/>
    <w:rsid w:val="00432A22"/>
    <w:rsid w:val="004331B6"/>
    <w:rsid w:val="0043337E"/>
    <w:rsid w:val="004336D1"/>
    <w:rsid w:val="00435021"/>
    <w:rsid w:val="004354AE"/>
    <w:rsid w:val="00436FEF"/>
    <w:rsid w:val="00443916"/>
    <w:rsid w:val="004440B1"/>
    <w:rsid w:val="0044448B"/>
    <w:rsid w:val="00445265"/>
    <w:rsid w:val="004460FC"/>
    <w:rsid w:val="00446837"/>
    <w:rsid w:val="00446E82"/>
    <w:rsid w:val="004536C9"/>
    <w:rsid w:val="00455D6C"/>
    <w:rsid w:val="0045665D"/>
    <w:rsid w:val="004568DE"/>
    <w:rsid w:val="00456F41"/>
    <w:rsid w:val="00462AED"/>
    <w:rsid w:val="004632E9"/>
    <w:rsid w:val="00464085"/>
    <w:rsid w:val="00465F46"/>
    <w:rsid w:val="00466D46"/>
    <w:rsid w:val="004703D7"/>
    <w:rsid w:val="004723C2"/>
    <w:rsid w:val="00482E4A"/>
    <w:rsid w:val="0048580C"/>
    <w:rsid w:val="004859B6"/>
    <w:rsid w:val="00486230"/>
    <w:rsid w:val="00487A41"/>
    <w:rsid w:val="00487FCB"/>
    <w:rsid w:val="004919C6"/>
    <w:rsid w:val="00492928"/>
    <w:rsid w:val="00494782"/>
    <w:rsid w:val="0049756B"/>
    <w:rsid w:val="004A0F44"/>
    <w:rsid w:val="004A2E33"/>
    <w:rsid w:val="004A40E3"/>
    <w:rsid w:val="004A4F2E"/>
    <w:rsid w:val="004A7978"/>
    <w:rsid w:val="004B22EC"/>
    <w:rsid w:val="004B26AA"/>
    <w:rsid w:val="004B2868"/>
    <w:rsid w:val="004B326E"/>
    <w:rsid w:val="004B53F3"/>
    <w:rsid w:val="004B5484"/>
    <w:rsid w:val="004B6B86"/>
    <w:rsid w:val="004B75C7"/>
    <w:rsid w:val="004B7811"/>
    <w:rsid w:val="004C0904"/>
    <w:rsid w:val="004C20BE"/>
    <w:rsid w:val="004C65E3"/>
    <w:rsid w:val="004C7C53"/>
    <w:rsid w:val="004D0BAE"/>
    <w:rsid w:val="004D1BD6"/>
    <w:rsid w:val="004D25CE"/>
    <w:rsid w:val="004D3390"/>
    <w:rsid w:val="004D7A96"/>
    <w:rsid w:val="004E2961"/>
    <w:rsid w:val="004E4CC5"/>
    <w:rsid w:val="004E7B9A"/>
    <w:rsid w:val="004F376E"/>
    <w:rsid w:val="004F52B6"/>
    <w:rsid w:val="004F7459"/>
    <w:rsid w:val="004F7611"/>
    <w:rsid w:val="0050243D"/>
    <w:rsid w:val="005044EE"/>
    <w:rsid w:val="00506674"/>
    <w:rsid w:val="00507764"/>
    <w:rsid w:val="00510A11"/>
    <w:rsid w:val="00510EDE"/>
    <w:rsid w:val="00512ACE"/>
    <w:rsid w:val="00512EE3"/>
    <w:rsid w:val="00515CED"/>
    <w:rsid w:val="00523E77"/>
    <w:rsid w:val="00525FD3"/>
    <w:rsid w:val="00531415"/>
    <w:rsid w:val="005330E2"/>
    <w:rsid w:val="0053390E"/>
    <w:rsid w:val="005341DF"/>
    <w:rsid w:val="005350E8"/>
    <w:rsid w:val="00537841"/>
    <w:rsid w:val="00537F57"/>
    <w:rsid w:val="00540DAC"/>
    <w:rsid w:val="00550BCE"/>
    <w:rsid w:val="005540F6"/>
    <w:rsid w:val="005545AA"/>
    <w:rsid w:val="00560C1C"/>
    <w:rsid w:val="0056119C"/>
    <w:rsid w:val="0056559E"/>
    <w:rsid w:val="00565937"/>
    <w:rsid w:val="005664B3"/>
    <w:rsid w:val="00573F0B"/>
    <w:rsid w:val="00575BE2"/>
    <w:rsid w:val="00580956"/>
    <w:rsid w:val="00591BA6"/>
    <w:rsid w:val="00595A6A"/>
    <w:rsid w:val="00595ABC"/>
    <w:rsid w:val="0059716B"/>
    <w:rsid w:val="0059718D"/>
    <w:rsid w:val="005A267A"/>
    <w:rsid w:val="005A281E"/>
    <w:rsid w:val="005A2A28"/>
    <w:rsid w:val="005A7541"/>
    <w:rsid w:val="005A75C5"/>
    <w:rsid w:val="005A7FD6"/>
    <w:rsid w:val="005B05B4"/>
    <w:rsid w:val="005B1C21"/>
    <w:rsid w:val="005B226B"/>
    <w:rsid w:val="005B3BB9"/>
    <w:rsid w:val="005B4457"/>
    <w:rsid w:val="005B5C5A"/>
    <w:rsid w:val="005B6BC1"/>
    <w:rsid w:val="005C538C"/>
    <w:rsid w:val="005C5F47"/>
    <w:rsid w:val="005D04EE"/>
    <w:rsid w:val="005D0749"/>
    <w:rsid w:val="005D1AF9"/>
    <w:rsid w:val="005D22A9"/>
    <w:rsid w:val="005D25F0"/>
    <w:rsid w:val="005D2DA8"/>
    <w:rsid w:val="005D3F57"/>
    <w:rsid w:val="005D6570"/>
    <w:rsid w:val="005E1E62"/>
    <w:rsid w:val="005E23E3"/>
    <w:rsid w:val="005F0FC5"/>
    <w:rsid w:val="005F1736"/>
    <w:rsid w:val="005F2AD5"/>
    <w:rsid w:val="005F4619"/>
    <w:rsid w:val="005F4DA6"/>
    <w:rsid w:val="005F734F"/>
    <w:rsid w:val="005F7CF4"/>
    <w:rsid w:val="00600907"/>
    <w:rsid w:val="00604EB1"/>
    <w:rsid w:val="00606945"/>
    <w:rsid w:val="006077B2"/>
    <w:rsid w:val="0061114C"/>
    <w:rsid w:val="00612860"/>
    <w:rsid w:val="00612C88"/>
    <w:rsid w:val="00613899"/>
    <w:rsid w:val="006174A4"/>
    <w:rsid w:val="00620C5C"/>
    <w:rsid w:val="00620E9C"/>
    <w:rsid w:val="006210BE"/>
    <w:rsid w:val="00623811"/>
    <w:rsid w:val="00623EFB"/>
    <w:rsid w:val="00625B59"/>
    <w:rsid w:val="00634309"/>
    <w:rsid w:val="006378A0"/>
    <w:rsid w:val="00642DCD"/>
    <w:rsid w:val="006442BA"/>
    <w:rsid w:val="0064758D"/>
    <w:rsid w:val="00651361"/>
    <w:rsid w:val="006573FA"/>
    <w:rsid w:val="006624B6"/>
    <w:rsid w:val="00664855"/>
    <w:rsid w:val="00664CD9"/>
    <w:rsid w:val="0066513C"/>
    <w:rsid w:val="0066694B"/>
    <w:rsid w:val="00667A82"/>
    <w:rsid w:val="006703EB"/>
    <w:rsid w:val="00670A4C"/>
    <w:rsid w:val="006719A7"/>
    <w:rsid w:val="00677530"/>
    <w:rsid w:val="00677EC5"/>
    <w:rsid w:val="006859A6"/>
    <w:rsid w:val="006877F6"/>
    <w:rsid w:val="0069025C"/>
    <w:rsid w:val="006914AD"/>
    <w:rsid w:val="00692C4E"/>
    <w:rsid w:val="006A0480"/>
    <w:rsid w:val="006A12D5"/>
    <w:rsid w:val="006A18F5"/>
    <w:rsid w:val="006A48AD"/>
    <w:rsid w:val="006A5D23"/>
    <w:rsid w:val="006A6872"/>
    <w:rsid w:val="006A6D69"/>
    <w:rsid w:val="006A77E4"/>
    <w:rsid w:val="006B0129"/>
    <w:rsid w:val="006B0D6A"/>
    <w:rsid w:val="006B1C27"/>
    <w:rsid w:val="006B2C0A"/>
    <w:rsid w:val="006B4A9A"/>
    <w:rsid w:val="006B5445"/>
    <w:rsid w:val="006C3144"/>
    <w:rsid w:val="006C47A6"/>
    <w:rsid w:val="006C62F5"/>
    <w:rsid w:val="006C7834"/>
    <w:rsid w:val="006D00B1"/>
    <w:rsid w:val="006D077C"/>
    <w:rsid w:val="006D1BF7"/>
    <w:rsid w:val="006D1F1A"/>
    <w:rsid w:val="006D2771"/>
    <w:rsid w:val="006D6681"/>
    <w:rsid w:val="006D7195"/>
    <w:rsid w:val="006D7923"/>
    <w:rsid w:val="006E0948"/>
    <w:rsid w:val="006E0C8B"/>
    <w:rsid w:val="006E4E55"/>
    <w:rsid w:val="006E6B6D"/>
    <w:rsid w:val="006E768D"/>
    <w:rsid w:val="006F249F"/>
    <w:rsid w:val="006F313A"/>
    <w:rsid w:val="006F59DA"/>
    <w:rsid w:val="00701896"/>
    <w:rsid w:val="00704299"/>
    <w:rsid w:val="00705496"/>
    <w:rsid w:val="00705CA8"/>
    <w:rsid w:val="0070679C"/>
    <w:rsid w:val="00707EBA"/>
    <w:rsid w:val="00711033"/>
    <w:rsid w:val="007132E7"/>
    <w:rsid w:val="00713651"/>
    <w:rsid w:val="00713C5B"/>
    <w:rsid w:val="00714D71"/>
    <w:rsid w:val="00715B27"/>
    <w:rsid w:val="00721F11"/>
    <w:rsid w:val="00723B49"/>
    <w:rsid w:val="00725920"/>
    <w:rsid w:val="007262CD"/>
    <w:rsid w:val="00730981"/>
    <w:rsid w:val="007323EC"/>
    <w:rsid w:val="0073300C"/>
    <w:rsid w:val="0073633B"/>
    <w:rsid w:val="007373EC"/>
    <w:rsid w:val="007379C9"/>
    <w:rsid w:val="00740640"/>
    <w:rsid w:val="00743862"/>
    <w:rsid w:val="007461AC"/>
    <w:rsid w:val="00751348"/>
    <w:rsid w:val="007518DC"/>
    <w:rsid w:val="00753A9D"/>
    <w:rsid w:val="0076058B"/>
    <w:rsid w:val="007672D5"/>
    <w:rsid w:val="00775C07"/>
    <w:rsid w:val="00777B0A"/>
    <w:rsid w:val="007800AB"/>
    <w:rsid w:val="00783F52"/>
    <w:rsid w:val="00784630"/>
    <w:rsid w:val="007848EF"/>
    <w:rsid w:val="00785E33"/>
    <w:rsid w:val="00792ED1"/>
    <w:rsid w:val="00794BC8"/>
    <w:rsid w:val="00797A4F"/>
    <w:rsid w:val="007A2255"/>
    <w:rsid w:val="007A434A"/>
    <w:rsid w:val="007A64C1"/>
    <w:rsid w:val="007A6C2B"/>
    <w:rsid w:val="007A6CB0"/>
    <w:rsid w:val="007A743F"/>
    <w:rsid w:val="007B23E5"/>
    <w:rsid w:val="007C0BE4"/>
    <w:rsid w:val="007C17A5"/>
    <w:rsid w:val="007C3885"/>
    <w:rsid w:val="007C61C5"/>
    <w:rsid w:val="007D48D6"/>
    <w:rsid w:val="007D566F"/>
    <w:rsid w:val="007D7C75"/>
    <w:rsid w:val="007E0B92"/>
    <w:rsid w:val="007E25F0"/>
    <w:rsid w:val="007E2A35"/>
    <w:rsid w:val="007E5D02"/>
    <w:rsid w:val="007F0B56"/>
    <w:rsid w:val="007F1E56"/>
    <w:rsid w:val="007F2064"/>
    <w:rsid w:val="007F29B1"/>
    <w:rsid w:val="007F34DD"/>
    <w:rsid w:val="007F451C"/>
    <w:rsid w:val="007F5F46"/>
    <w:rsid w:val="007F693C"/>
    <w:rsid w:val="007F6D82"/>
    <w:rsid w:val="00803F0F"/>
    <w:rsid w:val="0080588C"/>
    <w:rsid w:val="00805D7E"/>
    <w:rsid w:val="008075E2"/>
    <w:rsid w:val="008119F7"/>
    <w:rsid w:val="00811B91"/>
    <w:rsid w:val="008121AB"/>
    <w:rsid w:val="00814B36"/>
    <w:rsid w:val="00814D61"/>
    <w:rsid w:val="00816B29"/>
    <w:rsid w:val="00816E2E"/>
    <w:rsid w:val="0082288C"/>
    <w:rsid w:val="00824DEB"/>
    <w:rsid w:val="00834806"/>
    <w:rsid w:val="00834C6E"/>
    <w:rsid w:val="008371E4"/>
    <w:rsid w:val="00837F9C"/>
    <w:rsid w:val="008432FF"/>
    <w:rsid w:val="0084394B"/>
    <w:rsid w:val="00844EDD"/>
    <w:rsid w:val="00847C2A"/>
    <w:rsid w:val="00852617"/>
    <w:rsid w:val="00854BE8"/>
    <w:rsid w:val="00866702"/>
    <w:rsid w:val="00871CF3"/>
    <w:rsid w:val="0087289A"/>
    <w:rsid w:val="00873F28"/>
    <w:rsid w:val="0087464D"/>
    <w:rsid w:val="00875BAF"/>
    <w:rsid w:val="00876FB0"/>
    <w:rsid w:val="0087707D"/>
    <w:rsid w:val="00877F74"/>
    <w:rsid w:val="008802F2"/>
    <w:rsid w:val="00883052"/>
    <w:rsid w:val="00885354"/>
    <w:rsid w:val="0088641B"/>
    <w:rsid w:val="00891F66"/>
    <w:rsid w:val="00892EEE"/>
    <w:rsid w:val="00893483"/>
    <w:rsid w:val="00894401"/>
    <w:rsid w:val="00897E91"/>
    <w:rsid w:val="008A1E76"/>
    <w:rsid w:val="008A3C56"/>
    <w:rsid w:val="008B1CDD"/>
    <w:rsid w:val="008B22F7"/>
    <w:rsid w:val="008B4124"/>
    <w:rsid w:val="008B7841"/>
    <w:rsid w:val="008C072E"/>
    <w:rsid w:val="008C0E84"/>
    <w:rsid w:val="008C174B"/>
    <w:rsid w:val="008C3813"/>
    <w:rsid w:val="008C4360"/>
    <w:rsid w:val="008C5342"/>
    <w:rsid w:val="008C721E"/>
    <w:rsid w:val="008D42CE"/>
    <w:rsid w:val="008D432D"/>
    <w:rsid w:val="008D4909"/>
    <w:rsid w:val="008D4A57"/>
    <w:rsid w:val="008D6415"/>
    <w:rsid w:val="008D7EDA"/>
    <w:rsid w:val="008E0B9D"/>
    <w:rsid w:val="008E1D15"/>
    <w:rsid w:val="008E3559"/>
    <w:rsid w:val="008E5229"/>
    <w:rsid w:val="008E7F69"/>
    <w:rsid w:val="008F2045"/>
    <w:rsid w:val="008F2761"/>
    <w:rsid w:val="008F3480"/>
    <w:rsid w:val="0090160A"/>
    <w:rsid w:val="00905164"/>
    <w:rsid w:val="009055C4"/>
    <w:rsid w:val="00906BF4"/>
    <w:rsid w:val="00913B84"/>
    <w:rsid w:val="00914F5A"/>
    <w:rsid w:val="00916BAE"/>
    <w:rsid w:val="00917AC6"/>
    <w:rsid w:val="00921268"/>
    <w:rsid w:val="0092194B"/>
    <w:rsid w:val="00922149"/>
    <w:rsid w:val="0092387B"/>
    <w:rsid w:val="00931729"/>
    <w:rsid w:val="00932729"/>
    <w:rsid w:val="00934F7C"/>
    <w:rsid w:val="0094150A"/>
    <w:rsid w:val="00942B94"/>
    <w:rsid w:val="00943957"/>
    <w:rsid w:val="00946864"/>
    <w:rsid w:val="00946E4B"/>
    <w:rsid w:val="00951489"/>
    <w:rsid w:val="00954737"/>
    <w:rsid w:val="00955E35"/>
    <w:rsid w:val="0095631C"/>
    <w:rsid w:val="009563B8"/>
    <w:rsid w:val="00962257"/>
    <w:rsid w:val="0096446D"/>
    <w:rsid w:val="00966676"/>
    <w:rsid w:val="0097176F"/>
    <w:rsid w:val="00971C35"/>
    <w:rsid w:val="00972233"/>
    <w:rsid w:val="00972A93"/>
    <w:rsid w:val="00973C09"/>
    <w:rsid w:val="00975C2E"/>
    <w:rsid w:val="009805BA"/>
    <w:rsid w:val="00980ED3"/>
    <w:rsid w:val="00981A10"/>
    <w:rsid w:val="009821CD"/>
    <w:rsid w:val="009841CE"/>
    <w:rsid w:val="00990CE8"/>
    <w:rsid w:val="00992204"/>
    <w:rsid w:val="00994C9D"/>
    <w:rsid w:val="00996F5B"/>
    <w:rsid w:val="009A4A4F"/>
    <w:rsid w:val="009A6FB1"/>
    <w:rsid w:val="009B2194"/>
    <w:rsid w:val="009B6D79"/>
    <w:rsid w:val="009B75C7"/>
    <w:rsid w:val="009C201D"/>
    <w:rsid w:val="009C4E3A"/>
    <w:rsid w:val="009C79B5"/>
    <w:rsid w:val="009E0C04"/>
    <w:rsid w:val="009E279C"/>
    <w:rsid w:val="009E2ECD"/>
    <w:rsid w:val="009E49A5"/>
    <w:rsid w:val="009E693D"/>
    <w:rsid w:val="009E7D28"/>
    <w:rsid w:val="009F0281"/>
    <w:rsid w:val="009F72E4"/>
    <w:rsid w:val="009F7670"/>
    <w:rsid w:val="00A01434"/>
    <w:rsid w:val="00A0495E"/>
    <w:rsid w:val="00A05FB8"/>
    <w:rsid w:val="00A070CD"/>
    <w:rsid w:val="00A130E9"/>
    <w:rsid w:val="00A14040"/>
    <w:rsid w:val="00A150E2"/>
    <w:rsid w:val="00A15577"/>
    <w:rsid w:val="00A179CA"/>
    <w:rsid w:val="00A2303E"/>
    <w:rsid w:val="00A23223"/>
    <w:rsid w:val="00A247CC"/>
    <w:rsid w:val="00A2710E"/>
    <w:rsid w:val="00A27E2A"/>
    <w:rsid w:val="00A31CC5"/>
    <w:rsid w:val="00A3398B"/>
    <w:rsid w:val="00A34249"/>
    <w:rsid w:val="00A3730A"/>
    <w:rsid w:val="00A42B7B"/>
    <w:rsid w:val="00A43063"/>
    <w:rsid w:val="00A4374D"/>
    <w:rsid w:val="00A45807"/>
    <w:rsid w:val="00A46398"/>
    <w:rsid w:val="00A46FA7"/>
    <w:rsid w:val="00A50A81"/>
    <w:rsid w:val="00A546EA"/>
    <w:rsid w:val="00A54C34"/>
    <w:rsid w:val="00A551C4"/>
    <w:rsid w:val="00A567BF"/>
    <w:rsid w:val="00A645A9"/>
    <w:rsid w:val="00A648CA"/>
    <w:rsid w:val="00A666E6"/>
    <w:rsid w:val="00A714BF"/>
    <w:rsid w:val="00A73AD8"/>
    <w:rsid w:val="00A73CD9"/>
    <w:rsid w:val="00A77F18"/>
    <w:rsid w:val="00A82CB4"/>
    <w:rsid w:val="00A82EB0"/>
    <w:rsid w:val="00A8540D"/>
    <w:rsid w:val="00A85E07"/>
    <w:rsid w:val="00A91492"/>
    <w:rsid w:val="00A91E03"/>
    <w:rsid w:val="00A979C9"/>
    <w:rsid w:val="00AA1A53"/>
    <w:rsid w:val="00AA297A"/>
    <w:rsid w:val="00AA47D4"/>
    <w:rsid w:val="00AA4CAD"/>
    <w:rsid w:val="00AB056C"/>
    <w:rsid w:val="00AB0731"/>
    <w:rsid w:val="00AB1BC2"/>
    <w:rsid w:val="00AB4807"/>
    <w:rsid w:val="00AB5AF0"/>
    <w:rsid w:val="00AC42C7"/>
    <w:rsid w:val="00AC4381"/>
    <w:rsid w:val="00AC5AAD"/>
    <w:rsid w:val="00AC6E08"/>
    <w:rsid w:val="00AD0549"/>
    <w:rsid w:val="00AD0C37"/>
    <w:rsid w:val="00AD12CC"/>
    <w:rsid w:val="00AD2B54"/>
    <w:rsid w:val="00AD2ECD"/>
    <w:rsid w:val="00AD3A34"/>
    <w:rsid w:val="00AD4D2A"/>
    <w:rsid w:val="00AD5593"/>
    <w:rsid w:val="00AE08A7"/>
    <w:rsid w:val="00AE19B3"/>
    <w:rsid w:val="00AE41EC"/>
    <w:rsid w:val="00AE5168"/>
    <w:rsid w:val="00AE5C1C"/>
    <w:rsid w:val="00AF0095"/>
    <w:rsid w:val="00AF157F"/>
    <w:rsid w:val="00AF7705"/>
    <w:rsid w:val="00AF7BD6"/>
    <w:rsid w:val="00B01E9F"/>
    <w:rsid w:val="00B0386F"/>
    <w:rsid w:val="00B04005"/>
    <w:rsid w:val="00B0438B"/>
    <w:rsid w:val="00B07049"/>
    <w:rsid w:val="00B077B3"/>
    <w:rsid w:val="00B14EB2"/>
    <w:rsid w:val="00B14F95"/>
    <w:rsid w:val="00B172E1"/>
    <w:rsid w:val="00B24D9F"/>
    <w:rsid w:val="00B25FC9"/>
    <w:rsid w:val="00B2738B"/>
    <w:rsid w:val="00B2782D"/>
    <w:rsid w:val="00B32CFE"/>
    <w:rsid w:val="00B333C4"/>
    <w:rsid w:val="00B336BA"/>
    <w:rsid w:val="00B401D1"/>
    <w:rsid w:val="00B41534"/>
    <w:rsid w:val="00B43181"/>
    <w:rsid w:val="00B4475D"/>
    <w:rsid w:val="00B51148"/>
    <w:rsid w:val="00B53806"/>
    <w:rsid w:val="00B54221"/>
    <w:rsid w:val="00B55B51"/>
    <w:rsid w:val="00B566C9"/>
    <w:rsid w:val="00B57552"/>
    <w:rsid w:val="00B64A6B"/>
    <w:rsid w:val="00B676C3"/>
    <w:rsid w:val="00B67C27"/>
    <w:rsid w:val="00B70114"/>
    <w:rsid w:val="00B71798"/>
    <w:rsid w:val="00B72B19"/>
    <w:rsid w:val="00B73F51"/>
    <w:rsid w:val="00B755DE"/>
    <w:rsid w:val="00B80032"/>
    <w:rsid w:val="00B81EC0"/>
    <w:rsid w:val="00B835A2"/>
    <w:rsid w:val="00B84225"/>
    <w:rsid w:val="00B86500"/>
    <w:rsid w:val="00B87E99"/>
    <w:rsid w:val="00B90509"/>
    <w:rsid w:val="00B91B49"/>
    <w:rsid w:val="00B97481"/>
    <w:rsid w:val="00BA1555"/>
    <w:rsid w:val="00BA4943"/>
    <w:rsid w:val="00BA769E"/>
    <w:rsid w:val="00BB46DC"/>
    <w:rsid w:val="00BB53A0"/>
    <w:rsid w:val="00BC1171"/>
    <w:rsid w:val="00BC1DE1"/>
    <w:rsid w:val="00BC2B6D"/>
    <w:rsid w:val="00BD088D"/>
    <w:rsid w:val="00BD14B7"/>
    <w:rsid w:val="00BD564C"/>
    <w:rsid w:val="00BE7223"/>
    <w:rsid w:val="00BE766E"/>
    <w:rsid w:val="00BF3642"/>
    <w:rsid w:val="00BF5F62"/>
    <w:rsid w:val="00C10654"/>
    <w:rsid w:val="00C10803"/>
    <w:rsid w:val="00C11713"/>
    <w:rsid w:val="00C119D9"/>
    <w:rsid w:val="00C1341E"/>
    <w:rsid w:val="00C13EF7"/>
    <w:rsid w:val="00C1437A"/>
    <w:rsid w:val="00C15950"/>
    <w:rsid w:val="00C17C54"/>
    <w:rsid w:val="00C24220"/>
    <w:rsid w:val="00C27548"/>
    <w:rsid w:val="00C308A9"/>
    <w:rsid w:val="00C30DCA"/>
    <w:rsid w:val="00C310B0"/>
    <w:rsid w:val="00C31377"/>
    <w:rsid w:val="00C3158B"/>
    <w:rsid w:val="00C34695"/>
    <w:rsid w:val="00C36B20"/>
    <w:rsid w:val="00C4667A"/>
    <w:rsid w:val="00C517FA"/>
    <w:rsid w:val="00C51D09"/>
    <w:rsid w:val="00C52072"/>
    <w:rsid w:val="00C55CF3"/>
    <w:rsid w:val="00C57404"/>
    <w:rsid w:val="00C62006"/>
    <w:rsid w:val="00C638AE"/>
    <w:rsid w:val="00C66AF8"/>
    <w:rsid w:val="00C67D13"/>
    <w:rsid w:val="00C77572"/>
    <w:rsid w:val="00C77618"/>
    <w:rsid w:val="00C8172C"/>
    <w:rsid w:val="00C82E8E"/>
    <w:rsid w:val="00C84823"/>
    <w:rsid w:val="00C84D45"/>
    <w:rsid w:val="00C85A47"/>
    <w:rsid w:val="00C94359"/>
    <w:rsid w:val="00C96351"/>
    <w:rsid w:val="00C97472"/>
    <w:rsid w:val="00CA3F7D"/>
    <w:rsid w:val="00CA4D3D"/>
    <w:rsid w:val="00CA6F3C"/>
    <w:rsid w:val="00CB1117"/>
    <w:rsid w:val="00CB6130"/>
    <w:rsid w:val="00CC0A00"/>
    <w:rsid w:val="00CC0B30"/>
    <w:rsid w:val="00CC2F82"/>
    <w:rsid w:val="00CC384C"/>
    <w:rsid w:val="00CC5563"/>
    <w:rsid w:val="00CC6375"/>
    <w:rsid w:val="00CC667C"/>
    <w:rsid w:val="00CC7960"/>
    <w:rsid w:val="00CC7A47"/>
    <w:rsid w:val="00CD1A9D"/>
    <w:rsid w:val="00CD2D15"/>
    <w:rsid w:val="00CD405C"/>
    <w:rsid w:val="00CD5E59"/>
    <w:rsid w:val="00CD791B"/>
    <w:rsid w:val="00CD7BFD"/>
    <w:rsid w:val="00CD7E84"/>
    <w:rsid w:val="00CE3118"/>
    <w:rsid w:val="00CE32CC"/>
    <w:rsid w:val="00CE351A"/>
    <w:rsid w:val="00CE377A"/>
    <w:rsid w:val="00CE6804"/>
    <w:rsid w:val="00CE6A86"/>
    <w:rsid w:val="00CE7A95"/>
    <w:rsid w:val="00CE7FD3"/>
    <w:rsid w:val="00CF12DA"/>
    <w:rsid w:val="00CF23E3"/>
    <w:rsid w:val="00CF26C2"/>
    <w:rsid w:val="00CF3A3D"/>
    <w:rsid w:val="00CF4879"/>
    <w:rsid w:val="00CF517F"/>
    <w:rsid w:val="00CF57EB"/>
    <w:rsid w:val="00CF6594"/>
    <w:rsid w:val="00CF762E"/>
    <w:rsid w:val="00CF7772"/>
    <w:rsid w:val="00D01154"/>
    <w:rsid w:val="00D0142D"/>
    <w:rsid w:val="00D022F1"/>
    <w:rsid w:val="00D02E1A"/>
    <w:rsid w:val="00D030F1"/>
    <w:rsid w:val="00D067DB"/>
    <w:rsid w:val="00D06972"/>
    <w:rsid w:val="00D076FF"/>
    <w:rsid w:val="00D106A5"/>
    <w:rsid w:val="00D11581"/>
    <w:rsid w:val="00D115EB"/>
    <w:rsid w:val="00D200ED"/>
    <w:rsid w:val="00D205A1"/>
    <w:rsid w:val="00D2121A"/>
    <w:rsid w:val="00D21FF3"/>
    <w:rsid w:val="00D227C0"/>
    <w:rsid w:val="00D23860"/>
    <w:rsid w:val="00D24407"/>
    <w:rsid w:val="00D249FD"/>
    <w:rsid w:val="00D27DC4"/>
    <w:rsid w:val="00D31761"/>
    <w:rsid w:val="00D34FB3"/>
    <w:rsid w:val="00D35FED"/>
    <w:rsid w:val="00D40F19"/>
    <w:rsid w:val="00D44BFA"/>
    <w:rsid w:val="00D45A7F"/>
    <w:rsid w:val="00D47355"/>
    <w:rsid w:val="00D5340A"/>
    <w:rsid w:val="00D55594"/>
    <w:rsid w:val="00D61C1E"/>
    <w:rsid w:val="00D61E1B"/>
    <w:rsid w:val="00D62574"/>
    <w:rsid w:val="00D65144"/>
    <w:rsid w:val="00D7273A"/>
    <w:rsid w:val="00D73F0F"/>
    <w:rsid w:val="00D73F57"/>
    <w:rsid w:val="00D74132"/>
    <w:rsid w:val="00D7711E"/>
    <w:rsid w:val="00D777AC"/>
    <w:rsid w:val="00D805BC"/>
    <w:rsid w:val="00D81B28"/>
    <w:rsid w:val="00D84C68"/>
    <w:rsid w:val="00D85839"/>
    <w:rsid w:val="00D86B2D"/>
    <w:rsid w:val="00D9314E"/>
    <w:rsid w:val="00D93D4D"/>
    <w:rsid w:val="00D945FC"/>
    <w:rsid w:val="00D952CD"/>
    <w:rsid w:val="00D95601"/>
    <w:rsid w:val="00D97417"/>
    <w:rsid w:val="00DA2CBC"/>
    <w:rsid w:val="00DA4055"/>
    <w:rsid w:val="00DA4A6D"/>
    <w:rsid w:val="00DA691E"/>
    <w:rsid w:val="00DB0095"/>
    <w:rsid w:val="00DB0422"/>
    <w:rsid w:val="00DB19A9"/>
    <w:rsid w:val="00DB29D7"/>
    <w:rsid w:val="00DB2AD7"/>
    <w:rsid w:val="00DB512B"/>
    <w:rsid w:val="00DB6B75"/>
    <w:rsid w:val="00DC2B35"/>
    <w:rsid w:val="00DC31BB"/>
    <w:rsid w:val="00DC64B7"/>
    <w:rsid w:val="00DD2199"/>
    <w:rsid w:val="00DD4D5C"/>
    <w:rsid w:val="00DD6612"/>
    <w:rsid w:val="00DD754E"/>
    <w:rsid w:val="00DE512A"/>
    <w:rsid w:val="00DE6D94"/>
    <w:rsid w:val="00DE6F19"/>
    <w:rsid w:val="00DE734E"/>
    <w:rsid w:val="00DF34BD"/>
    <w:rsid w:val="00DF5E54"/>
    <w:rsid w:val="00DF6232"/>
    <w:rsid w:val="00E025A3"/>
    <w:rsid w:val="00E03599"/>
    <w:rsid w:val="00E0513B"/>
    <w:rsid w:val="00E0579D"/>
    <w:rsid w:val="00E05F8C"/>
    <w:rsid w:val="00E062E6"/>
    <w:rsid w:val="00E1148A"/>
    <w:rsid w:val="00E144F7"/>
    <w:rsid w:val="00E16565"/>
    <w:rsid w:val="00E1741E"/>
    <w:rsid w:val="00E202A0"/>
    <w:rsid w:val="00E23D3D"/>
    <w:rsid w:val="00E24E1F"/>
    <w:rsid w:val="00E24FEF"/>
    <w:rsid w:val="00E32DA0"/>
    <w:rsid w:val="00E35437"/>
    <w:rsid w:val="00E35E82"/>
    <w:rsid w:val="00E37D3E"/>
    <w:rsid w:val="00E4276B"/>
    <w:rsid w:val="00E42D3D"/>
    <w:rsid w:val="00E43AB0"/>
    <w:rsid w:val="00E44739"/>
    <w:rsid w:val="00E46ED8"/>
    <w:rsid w:val="00E474CE"/>
    <w:rsid w:val="00E477B7"/>
    <w:rsid w:val="00E478DA"/>
    <w:rsid w:val="00E47C1C"/>
    <w:rsid w:val="00E51515"/>
    <w:rsid w:val="00E51A41"/>
    <w:rsid w:val="00E5300A"/>
    <w:rsid w:val="00E5619B"/>
    <w:rsid w:val="00E5698B"/>
    <w:rsid w:val="00E56ECA"/>
    <w:rsid w:val="00E57C2A"/>
    <w:rsid w:val="00E60B53"/>
    <w:rsid w:val="00E66B4D"/>
    <w:rsid w:val="00E675F5"/>
    <w:rsid w:val="00E701E8"/>
    <w:rsid w:val="00E7447B"/>
    <w:rsid w:val="00E750A4"/>
    <w:rsid w:val="00E77186"/>
    <w:rsid w:val="00E8091F"/>
    <w:rsid w:val="00E812F7"/>
    <w:rsid w:val="00E816AE"/>
    <w:rsid w:val="00E83CE2"/>
    <w:rsid w:val="00E843BE"/>
    <w:rsid w:val="00E84BE2"/>
    <w:rsid w:val="00E85279"/>
    <w:rsid w:val="00E855E3"/>
    <w:rsid w:val="00E94DB2"/>
    <w:rsid w:val="00E94FAB"/>
    <w:rsid w:val="00EA2CBD"/>
    <w:rsid w:val="00EA3EB0"/>
    <w:rsid w:val="00EA4B05"/>
    <w:rsid w:val="00EA5D68"/>
    <w:rsid w:val="00EA6390"/>
    <w:rsid w:val="00EA703B"/>
    <w:rsid w:val="00EA769D"/>
    <w:rsid w:val="00EA7C3F"/>
    <w:rsid w:val="00EB3293"/>
    <w:rsid w:val="00EB4545"/>
    <w:rsid w:val="00EB472E"/>
    <w:rsid w:val="00EB521A"/>
    <w:rsid w:val="00EB6F5F"/>
    <w:rsid w:val="00EC16C0"/>
    <w:rsid w:val="00EC1E9A"/>
    <w:rsid w:val="00EC4583"/>
    <w:rsid w:val="00EC72ED"/>
    <w:rsid w:val="00EC780C"/>
    <w:rsid w:val="00EC7EDD"/>
    <w:rsid w:val="00ED355B"/>
    <w:rsid w:val="00ED3571"/>
    <w:rsid w:val="00ED3F67"/>
    <w:rsid w:val="00ED430F"/>
    <w:rsid w:val="00ED5583"/>
    <w:rsid w:val="00ED571E"/>
    <w:rsid w:val="00ED7B83"/>
    <w:rsid w:val="00EE05F0"/>
    <w:rsid w:val="00EE193D"/>
    <w:rsid w:val="00EE3454"/>
    <w:rsid w:val="00EE42B2"/>
    <w:rsid w:val="00EE4A1E"/>
    <w:rsid w:val="00EE5704"/>
    <w:rsid w:val="00EE6D72"/>
    <w:rsid w:val="00EF4327"/>
    <w:rsid w:val="00F008B5"/>
    <w:rsid w:val="00F00E20"/>
    <w:rsid w:val="00F01A71"/>
    <w:rsid w:val="00F0565B"/>
    <w:rsid w:val="00F061B9"/>
    <w:rsid w:val="00F07B0B"/>
    <w:rsid w:val="00F154DB"/>
    <w:rsid w:val="00F15674"/>
    <w:rsid w:val="00F207F5"/>
    <w:rsid w:val="00F226B4"/>
    <w:rsid w:val="00F22F17"/>
    <w:rsid w:val="00F24420"/>
    <w:rsid w:val="00F30165"/>
    <w:rsid w:val="00F32B0D"/>
    <w:rsid w:val="00F45F00"/>
    <w:rsid w:val="00F46451"/>
    <w:rsid w:val="00F57D34"/>
    <w:rsid w:val="00F61D0A"/>
    <w:rsid w:val="00F6227A"/>
    <w:rsid w:val="00F63892"/>
    <w:rsid w:val="00F64000"/>
    <w:rsid w:val="00F64CD6"/>
    <w:rsid w:val="00F6790A"/>
    <w:rsid w:val="00F67FCE"/>
    <w:rsid w:val="00F729FE"/>
    <w:rsid w:val="00F72C49"/>
    <w:rsid w:val="00F82888"/>
    <w:rsid w:val="00F85488"/>
    <w:rsid w:val="00F92C93"/>
    <w:rsid w:val="00F93053"/>
    <w:rsid w:val="00F95416"/>
    <w:rsid w:val="00F95EAF"/>
    <w:rsid w:val="00F978C3"/>
    <w:rsid w:val="00F978E3"/>
    <w:rsid w:val="00FA44E1"/>
    <w:rsid w:val="00FA5498"/>
    <w:rsid w:val="00FA704C"/>
    <w:rsid w:val="00FA7DC3"/>
    <w:rsid w:val="00FB2CEB"/>
    <w:rsid w:val="00FB3BDC"/>
    <w:rsid w:val="00FB4086"/>
    <w:rsid w:val="00FB61EC"/>
    <w:rsid w:val="00FC114B"/>
    <w:rsid w:val="00FC2EC1"/>
    <w:rsid w:val="00FC3027"/>
    <w:rsid w:val="00FC3189"/>
    <w:rsid w:val="00FC4009"/>
    <w:rsid w:val="00FC4FBC"/>
    <w:rsid w:val="00FC55FC"/>
    <w:rsid w:val="00FC6FD2"/>
    <w:rsid w:val="00FD269E"/>
    <w:rsid w:val="00FD2F6D"/>
    <w:rsid w:val="00FD38EC"/>
    <w:rsid w:val="00FD54AB"/>
    <w:rsid w:val="00FE0BEE"/>
    <w:rsid w:val="00FE12E5"/>
    <w:rsid w:val="00FE17D1"/>
    <w:rsid w:val="00FE180E"/>
    <w:rsid w:val="00FE20AA"/>
    <w:rsid w:val="00FE3C26"/>
    <w:rsid w:val="00FE54FB"/>
    <w:rsid w:val="00FE61F8"/>
    <w:rsid w:val="00FE7DED"/>
    <w:rsid w:val="00FF229B"/>
    <w:rsid w:val="00FF256C"/>
    <w:rsid w:val="00FF3EC8"/>
    <w:rsid w:val="00FF47DE"/>
    <w:rsid w:val="00FF5D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39DE9A2"/>
  <w15:docId w15:val="{DBD9B26A-ED57-41AE-B7BC-E4B099A08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3AF"/>
    <w:pPr>
      <w:tabs>
        <w:tab w:val="left" w:pos="2265"/>
      </w:tabs>
    </w:pPr>
    <w:rPr>
      <w:rFonts w:ascii="Arial" w:hAnsi="Arial" w:cs="Arial"/>
      <w:sz w:val="24"/>
      <w:szCs w:val="24"/>
    </w:rPr>
  </w:style>
  <w:style w:type="paragraph" w:styleId="Titre1">
    <w:name w:val="heading 1"/>
    <w:aliases w:val="Article1,Article12"/>
    <w:basedOn w:val="Normal"/>
    <w:next w:val="Normal"/>
    <w:qFormat/>
    <w:rsid w:val="004C7C53"/>
    <w:pPr>
      <w:keepNext/>
      <w:outlineLvl w:val="0"/>
    </w:pPr>
    <w:rPr>
      <w:b/>
    </w:rPr>
  </w:style>
  <w:style w:type="paragraph" w:styleId="Titre2">
    <w:name w:val="heading 2"/>
    <w:basedOn w:val="Normal"/>
    <w:next w:val="Normal"/>
    <w:qFormat/>
    <w:rsid w:val="004C7C53"/>
    <w:pPr>
      <w:keepNext/>
      <w:jc w:val="both"/>
      <w:outlineLvl w:val="1"/>
    </w:pPr>
    <w:rPr>
      <w:b/>
    </w:rPr>
  </w:style>
  <w:style w:type="paragraph" w:styleId="Titre3">
    <w:name w:val="heading 3"/>
    <w:basedOn w:val="Normal"/>
    <w:next w:val="Normal"/>
    <w:qFormat/>
    <w:rsid w:val="004C7C53"/>
    <w:pPr>
      <w:keepNext/>
      <w:jc w:val="center"/>
      <w:outlineLvl w:val="2"/>
    </w:pPr>
    <w:rPr>
      <w:b/>
    </w:rPr>
  </w:style>
  <w:style w:type="paragraph" w:styleId="Titre4">
    <w:name w:val="heading 4"/>
    <w:basedOn w:val="Normal"/>
    <w:next w:val="Normal"/>
    <w:qFormat/>
    <w:rsid w:val="004C7C53"/>
    <w:pPr>
      <w:keepNext/>
      <w:ind w:left="360"/>
      <w:jc w:val="right"/>
      <w:outlineLvl w:val="3"/>
    </w:pPr>
  </w:style>
  <w:style w:type="paragraph" w:styleId="Titre5">
    <w:name w:val="heading 5"/>
    <w:basedOn w:val="Normal"/>
    <w:next w:val="Normal"/>
    <w:qFormat/>
    <w:rsid w:val="004C7C53"/>
    <w:pPr>
      <w:keepNext/>
      <w:ind w:left="360"/>
      <w:jc w:val="center"/>
      <w:outlineLvl w:val="4"/>
    </w:pPr>
  </w:style>
  <w:style w:type="paragraph" w:styleId="Titre6">
    <w:name w:val="heading 6"/>
    <w:basedOn w:val="Normal"/>
    <w:next w:val="Normal"/>
    <w:qFormat/>
    <w:rsid w:val="004C7C53"/>
    <w:pPr>
      <w:keepNext/>
      <w:ind w:left="360"/>
      <w:jc w:val="both"/>
      <w:outlineLvl w:val="5"/>
    </w:pPr>
    <w:rPr>
      <w:b/>
    </w:rPr>
  </w:style>
  <w:style w:type="paragraph" w:styleId="Titre7">
    <w:name w:val="heading 7"/>
    <w:basedOn w:val="Normal"/>
    <w:next w:val="Normal"/>
    <w:qFormat/>
    <w:rsid w:val="004C7C53"/>
    <w:pPr>
      <w:keepNext/>
      <w:outlineLvl w:val="6"/>
    </w:pPr>
    <w:rPr>
      <w:b/>
    </w:rPr>
  </w:style>
  <w:style w:type="paragraph" w:styleId="Titre8">
    <w:name w:val="heading 8"/>
    <w:basedOn w:val="Normal"/>
    <w:next w:val="Normal"/>
    <w:qFormat/>
    <w:rsid w:val="004C7C53"/>
    <w:pPr>
      <w:keepNext/>
      <w:numPr>
        <w:numId w:val="2"/>
      </w:numPr>
      <w:outlineLvl w:val="7"/>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4C7C53"/>
    <w:pPr>
      <w:jc w:val="both"/>
    </w:pPr>
  </w:style>
  <w:style w:type="paragraph" w:styleId="Pieddepage">
    <w:name w:val="footer"/>
    <w:basedOn w:val="Normal"/>
    <w:link w:val="PieddepageCar"/>
    <w:uiPriority w:val="99"/>
    <w:rsid w:val="004C7C53"/>
    <w:pPr>
      <w:tabs>
        <w:tab w:val="center" w:pos="4536"/>
        <w:tab w:val="right" w:pos="9072"/>
      </w:tabs>
    </w:pPr>
  </w:style>
  <w:style w:type="character" w:styleId="Numrodepage">
    <w:name w:val="page number"/>
    <w:basedOn w:val="Policepardfaut"/>
    <w:rsid w:val="004C7C53"/>
  </w:style>
  <w:style w:type="paragraph" w:styleId="Retraitcorpsdetexte">
    <w:name w:val="Body Text Indent"/>
    <w:basedOn w:val="Normal"/>
    <w:rsid w:val="004C7C53"/>
    <w:pPr>
      <w:ind w:left="360"/>
      <w:jc w:val="both"/>
    </w:pPr>
  </w:style>
  <w:style w:type="paragraph" w:styleId="Retraitcorpsdetexte2">
    <w:name w:val="Body Text Indent 2"/>
    <w:basedOn w:val="Normal"/>
    <w:rsid w:val="004C7C53"/>
    <w:pPr>
      <w:ind w:left="1068"/>
      <w:jc w:val="both"/>
    </w:pPr>
  </w:style>
  <w:style w:type="paragraph" w:styleId="En-tte">
    <w:name w:val="header"/>
    <w:basedOn w:val="Normal"/>
    <w:uiPriority w:val="99"/>
    <w:rsid w:val="004C7C53"/>
    <w:pPr>
      <w:tabs>
        <w:tab w:val="center" w:pos="4536"/>
        <w:tab w:val="right" w:pos="9072"/>
      </w:tabs>
    </w:pPr>
  </w:style>
  <w:style w:type="paragraph" w:styleId="Retraitcorpsdetexte3">
    <w:name w:val="Body Text Indent 3"/>
    <w:basedOn w:val="Normal"/>
    <w:rsid w:val="004C7C53"/>
    <w:pPr>
      <w:ind w:left="360"/>
      <w:jc w:val="both"/>
    </w:pPr>
  </w:style>
  <w:style w:type="paragraph" w:styleId="Normalcentr">
    <w:name w:val="Block Text"/>
    <w:basedOn w:val="Normal"/>
    <w:rsid w:val="004C7C53"/>
    <w:pPr>
      <w:widowControl w:val="0"/>
      <w:pBdr>
        <w:top w:val="single" w:sz="4" w:space="1" w:color="auto"/>
        <w:left w:val="single" w:sz="4" w:space="4" w:color="auto"/>
        <w:bottom w:val="single" w:sz="4" w:space="1" w:color="auto"/>
        <w:right w:val="single" w:sz="4" w:space="12" w:color="auto"/>
      </w:pBdr>
      <w:tabs>
        <w:tab w:val="left" w:pos="-567"/>
        <w:tab w:val="left" w:pos="0"/>
      </w:tabs>
      <w:suppressAutoHyphens/>
      <w:ind w:left="-709" w:right="29"/>
      <w:jc w:val="center"/>
    </w:pPr>
    <w:rPr>
      <w:b/>
      <w:snapToGrid w:val="0"/>
    </w:rPr>
  </w:style>
  <w:style w:type="paragraph" w:styleId="Textedebulles">
    <w:name w:val="Balloon Text"/>
    <w:basedOn w:val="Normal"/>
    <w:semiHidden/>
    <w:rsid w:val="005F1736"/>
    <w:rPr>
      <w:rFonts w:ascii="Tahoma" w:hAnsi="Tahoma" w:cs="Tahoma"/>
      <w:sz w:val="16"/>
      <w:szCs w:val="16"/>
    </w:rPr>
  </w:style>
  <w:style w:type="paragraph" w:styleId="Adresseexpditeur">
    <w:name w:val="envelope return"/>
    <w:basedOn w:val="Normal"/>
    <w:rsid w:val="00443916"/>
    <w:pPr>
      <w:jc w:val="both"/>
    </w:pPr>
    <w:rPr>
      <w:sz w:val="18"/>
    </w:rPr>
  </w:style>
  <w:style w:type="character" w:customStyle="1" w:styleId="Fort">
    <w:name w:val="Fort"/>
    <w:rsid w:val="004D25CE"/>
    <w:rPr>
      <w:b/>
      <w:bCs w:val="0"/>
    </w:rPr>
  </w:style>
  <w:style w:type="character" w:styleId="Marquedecommentaire">
    <w:name w:val="annotation reference"/>
    <w:basedOn w:val="Policepardfaut"/>
    <w:uiPriority w:val="99"/>
    <w:qFormat/>
    <w:rsid w:val="00102B38"/>
    <w:rPr>
      <w:sz w:val="16"/>
      <w:szCs w:val="16"/>
    </w:rPr>
  </w:style>
  <w:style w:type="paragraph" w:styleId="Commentaire">
    <w:name w:val="annotation text"/>
    <w:basedOn w:val="Normal"/>
    <w:link w:val="CommentaireCar"/>
    <w:rsid w:val="00102B38"/>
  </w:style>
  <w:style w:type="character" w:customStyle="1" w:styleId="CommentaireCar">
    <w:name w:val="Commentaire Car"/>
    <w:basedOn w:val="Policepardfaut"/>
    <w:link w:val="Commentaire"/>
    <w:rsid w:val="00102B38"/>
  </w:style>
  <w:style w:type="paragraph" w:styleId="Paragraphedeliste">
    <w:name w:val="List Paragraph"/>
    <w:basedOn w:val="Normal"/>
    <w:uiPriority w:val="34"/>
    <w:qFormat/>
    <w:rsid w:val="003C2FEE"/>
    <w:pPr>
      <w:ind w:left="708"/>
    </w:pPr>
  </w:style>
  <w:style w:type="paragraph" w:styleId="Objetducommentaire">
    <w:name w:val="annotation subject"/>
    <w:basedOn w:val="Commentaire"/>
    <w:next w:val="Commentaire"/>
    <w:link w:val="ObjetducommentaireCar"/>
    <w:rsid w:val="00DE6F19"/>
    <w:rPr>
      <w:b/>
      <w:bCs/>
      <w:sz w:val="20"/>
      <w:szCs w:val="20"/>
    </w:rPr>
  </w:style>
  <w:style w:type="character" w:customStyle="1" w:styleId="ObjetducommentaireCar">
    <w:name w:val="Objet du commentaire Car"/>
    <w:basedOn w:val="CommentaireCar"/>
    <w:link w:val="Objetducommentaire"/>
    <w:rsid w:val="00DE6F19"/>
    <w:rPr>
      <w:rFonts w:ascii="Arial" w:hAnsi="Arial" w:cs="Arial"/>
      <w:b/>
      <w:bCs/>
    </w:rPr>
  </w:style>
  <w:style w:type="table" w:styleId="Grilledutableau">
    <w:name w:val="Table Grid"/>
    <w:basedOn w:val="TableauNormal"/>
    <w:rsid w:val="00322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5A7541"/>
    <w:rPr>
      <w:rFonts w:ascii="Arial" w:hAnsi="Arial" w:cs="Arial"/>
      <w:sz w:val="24"/>
      <w:szCs w:val="24"/>
    </w:rPr>
  </w:style>
  <w:style w:type="character" w:styleId="Lienhypertexte">
    <w:name w:val="Hyperlink"/>
    <w:basedOn w:val="Policepardfaut"/>
    <w:rsid w:val="00AD3A34"/>
    <w:rPr>
      <w:color w:val="0000FF" w:themeColor="hyperlink"/>
      <w:u w:val="single"/>
    </w:rPr>
  </w:style>
  <w:style w:type="character" w:styleId="Lienhypertextesuivivisit">
    <w:name w:val="FollowedHyperlink"/>
    <w:basedOn w:val="Policepardfaut"/>
    <w:rsid w:val="00AD3A34"/>
    <w:rPr>
      <w:color w:val="800080" w:themeColor="followedHyperlink"/>
      <w:u w:val="single"/>
    </w:rPr>
  </w:style>
  <w:style w:type="paragraph" w:styleId="Rvision">
    <w:name w:val="Revision"/>
    <w:hidden/>
    <w:uiPriority w:val="99"/>
    <w:semiHidden/>
    <w:rsid w:val="00523E77"/>
    <w:rPr>
      <w:rFonts w:ascii="Arial" w:hAnsi="Arial" w:cs="Arial"/>
      <w:sz w:val="24"/>
      <w:szCs w:val="24"/>
    </w:rPr>
  </w:style>
  <w:style w:type="table" w:customStyle="1" w:styleId="Grilledutableau1">
    <w:name w:val="Grille du tableau1"/>
    <w:basedOn w:val="TableauNormal"/>
    <w:next w:val="Grilledutableau"/>
    <w:uiPriority w:val="59"/>
    <w:rsid w:val="00CD405C"/>
    <w:pPr>
      <w:widowControl w:val="0"/>
      <w:autoSpaceDE w:val="0"/>
      <w:autoSpaceDN w:val="0"/>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udecadre">
    <w:name w:val="Contenu de cadre"/>
    <w:basedOn w:val="Normal"/>
    <w:qFormat/>
    <w:rsid w:val="00AB4807"/>
    <w:pPr>
      <w:tabs>
        <w:tab w:val="clear" w:pos="2265"/>
      </w:tabs>
      <w:suppressAutoHyphens/>
      <w:spacing w:before="120" w:after="120"/>
      <w:jc w:val="both"/>
    </w:pPr>
    <w:rPr>
      <w:rFonts w:cs="Times New Roman"/>
      <w:kern w:val="2"/>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61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BFF41-FB3B-4BB2-9B0C-D594B8979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780</Words>
  <Characters>4511</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CAHIER DES CLAUSES TECHNIQUES APPLICABLES</vt:lpstr>
    </vt:vector>
  </TitlesOfParts>
  <Company>MAS</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TECHNIQUES APPLICABLES</dc:title>
  <dc:creator>MZozi</dc:creator>
  <cp:lastModifiedBy>JOSEPH Yann</cp:lastModifiedBy>
  <cp:revision>5</cp:revision>
  <cp:lastPrinted>2021-08-31T14:48:00Z</cp:lastPrinted>
  <dcterms:created xsi:type="dcterms:W3CDTF">2025-06-12T08:09:00Z</dcterms:created>
  <dcterms:modified xsi:type="dcterms:W3CDTF">2025-06-18T14:29:00Z</dcterms:modified>
</cp:coreProperties>
</file>